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</w:t>
      </w:r>
    </w:p>
    <w:p w14:paraId="02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3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РОСТОВСКАЯ ОБЛАСТЬ АЗОВСКИЙ РАЙОН</w:t>
      </w:r>
    </w:p>
    <w:p w14:paraId="04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АДМИНИСТРАЦИЯ </w:t>
      </w:r>
    </w:p>
    <w:p w14:paraId="05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КАГАЛЬНИЦКОГО СЕЛЬСКОГО ПОСЕЛЕНИЯ</w:t>
      </w:r>
    </w:p>
    <w:p w14:paraId="06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7000000">
      <w:pPr>
        <w:spacing w:after="0"/>
        <w:ind/>
        <w:rPr>
          <w:rFonts w:ascii="Times New Roman" w:hAnsi="Times New Roman"/>
          <w:sz w:val="28"/>
        </w:rPr>
      </w:pP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«______» июля 2026 г.                     № ___                                       с. </w:t>
      </w:r>
      <w:r>
        <w:rPr>
          <w:rFonts w:ascii="Times New Roman" w:hAnsi="Times New Roman"/>
          <w:sz w:val="28"/>
        </w:rPr>
        <w:t>Кагальник</w:t>
      </w:r>
    </w:p>
    <w:p w14:paraId="09000000">
      <w:pPr>
        <w:spacing w:after="0" w:line="240" w:lineRule="auto"/>
        <w:ind w:firstLine="567" w:left="0"/>
        <w:jc w:val="center"/>
        <w:rPr>
          <w:rFonts w:ascii="Times New Roman" w:hAnsi="Times New Roman"/>
          <w:color w:val="000000"/>
          <w:sz w:val="28"/>
        </w:rPr>
      </w:pPr>
    </w:p>
    <w:p w14:paraId="0A000000">
      <w:pPr>
        <w:spacing w:after="0" w:line="240" w:lineRule="auto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«</w:t>
      </w:r>
      <w:r>
        <w:rPr>
          <w:rFonts w:ascii="Times New Roman" w:hAnsi="Times New Roman"/>
          <w:b w:val="1"/>
          <w:color w:val="000000"/>
          <w:sz w:val="28"/>
        </w:rPr>
        <w:t xml:space="preserve">Об утверждении Регламента реализации </w:t>
      </w:r>
    </w:p>
    <w:p w14:paraId="0B000000">
      <w:pPr>
        <w:spacing w:after="0" w:line="240" w:lineRule="auto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полномочий администратора доходов </w:t>
      </w:r>
    </w:p>
    <w:p w14:paraId="0C000000">
      <w:pPr>
        <w:spacing w:after="0" w:line="240" w:lineRule="auto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бюджета муниципального</w:t>
      </w:r>
      <w:r>
        <w:rPr>
          <w:rFonts w:ascii="Times New Roman" w:hAnsi="Times New Roman"/>
          <w:b w:val="1"/>
          <w:color w:val="000000"/>
          <w:sz w:val="28"/>
        </w:rPr>
        <w:t xml:space="preserve"> образования </w:t>
      </w:r>
    </w:p>
    <w:p w14:paraId="0D000000">
      <w:pPr>
        <w:spacing w:after="0" w:line="240" w:lineRule="auto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«Кагальницкое сельское</w:t>
      </w:r>
      <w:r>
        <w:rPr>
          <w:rFonts w:ascii="Times New Roman" w:hAnsi="Times New Roman"/>
          <w:b w:val="1"/>
          <w:color w:val="000000"/>
          <w:sz w:val="28"/>
        </w:rPr>
        <w:t xml:space="preserve"> поселение</w:t>
      </w:r>
      <w:r>
        <w:rPr>
          <w:rFonts w:ascii="Times New Roman" w:hAnsi="Times New Roman"/>
          <w:b w:val="1"/>
          <w:color w:val="000000"/>
          <w:sz w:val="28"/>
        </w:rPr>
        <w:t>»</w:t>
      </w:r>
      <w:r>
        <w:rPr>
          <w:rFonts w:ascii="Times New Roman" w:hAnsi="Times New Roman"/>
          <w:b w:val="1"/>
          <w:color w:val="000000"/>
          <w:sz w:val="28"/>
        </w:rPr>
        <w:t xml:space="preserve"> по </w:t>
      </w:r>
    </w:p>
    <w:p w14:paraId="0E000000">
      <w:pPr>
        <w:spacing w:after="0" w:line="240" w:lineRule="auto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взысканию дебиторской задолженности</w:t>
      </w:r>
    </w:p>
    <w:p w14:paraId="0F000000">
      <w:pPr>
        <w:spacing w:after="0" w:line="240" w:lineRule="auto"/>
        <w:ind w:firstLine="0" w:lef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по платежам в бюджет, пеням и штрафам по ним</w:t>
      </w:r>
      <w:r>
        <w:rPr>
          <w:rFonts w:ascii="Times New Roman" w:hAnsi="Times New Roman"/>
          <w:b w:val="1"/>
          <w:color w:val="000000"/>
          <w:sz w:val="28"/>
        </w:rPr>
        <w:t>»</w:t>
      </w:r>
    </w:p>
    <w:p w14:paraId="10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p w14:paraId="11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соответствии с Бюджетным кодексом Российской Федерации, приказом Минфина России от 26 сентября 2024 г. </w:t>
      </w:r>
      <w:r>
        <w:rPr>
          <w:rFonts w:ascii="Times New Roman" w:hAnsi="Times New Roman"/>
          <w:color w:val="000000"/>
          <w:sz w:val="28"/>
        </w:rPr>
        <w:t>№</w:t>
      </w:r>
      <w:r>
        <w:rPr>
          <w:rFonts w:ascii="Times New Roman" w:hAnsi="Times New Roman"/>
          <w:color w:val="000000"/>
          <w:sz w:val="28"/>
        </w:rPr>
        <w:t xml:space="preserve"> 139н </w:t>
      </w: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, Администрация Кагальнипцкого сельского поселения</w:t>
      </w:r>
    </w:p>
    <w:p w14:paraId="12000000">
      <w:pPr>
        <w:spacing w:after="0" w:line="240" w:lineRule="auto"/>
        <w:ind w:firstLine="567" w:left="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ПОСТАНОВЛЯЕТ:</w:t>
      </w:r>
    </w:p>
    <w:p w14:paraId="13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p w14:paraId="14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 Утвердить Регламент реализации полномочий администратора </w:t>
      </w:r>
      <w:r>
        <w:rPr>
          <w:rFonts w:ascii="Times New Roman" w:hAnsi="Times New Roman"/>
          <w:color w:val="000000"/>
          <w:sz w:val="28"/>
        </w:rPr>
        <w:t>доходов бюджета</w:t>
      </w:r>
      <w:r>
        <w:rPr>
          <w:rFonts w:ascii="Times New Roman" w:hAnsi="Times New Roman"/>
          <w:color w:val="000000"/>
          <w:sz w:val="28"/>
        </w:rPr>
        <w:t xml:space="preserve"> муниципального образования </w:t>
      </w: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Кагальницкое сельское</w:t>
      </w:r>
      <w:r>
        <w:rPr>
          <w:rFonts w:ascii="Times New Roman" w:hAnsi="Times New Roman"/>
          <w:color w:val="000000"/>
          <w:sz w:val="28"/>
        </w:rPr>
        <w:t xml:space="preserve"> поселение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по взысканию дебиторской задолженности по платежам в бюджет, пеням и штрафам по ним согласно приложению.</w:t>
      </w:r>
    </w:p>
    <w:p w14:paraId="15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 Внести в должностные инструкции ответственных сотрудников  изменения в соответствии с настоящим постановлением.</w:t>
      </w:r>
    </w:p>
    <w:p w14:paraId="16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3. Настоящее постановление вступает в силу с «01» января 2026 года и подлежит опубликованию на </w:t>
      </w:r>
      <w:r>
        <w:rPr>
          <w:rFonts w:ascii="Times New Roman" w:hAnsi="Times New Roman"/>
          <w:color w:val="000000"/>
          <w:sz w:val="28"/>
        </w:rPr>
        <w:t xml:space="preserve">официальном сайте </w:t>
      </w:r>
      <w:r>
        <w:rPr>
          <w:rStyle w:val="Style_1_ch"/>
          <w:rFonts w:ascii="Times New Roman" w:hAnsi="Times New Roman"/>
          <w:color w:val="000000"/>
          <w:sz w:val="28"/>
        </w:rPr>
        <w:t>https://kagalnickoe.ru/.</w:t>
      </w:r>
    </w:p>
    <w:p w14:paraId="17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 Контроль за исполнением настоящего постановления оставляю за собой.</w:t>
      </w:r>
    </w:p>
    <w:p w14:paraId="18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p w14:paraId="19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p w14:paraId="1A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p w14:paraId="1B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Глава Администрации </w:t>
      </w:r>
    </w:p>
    <w:p w14:paraId="1C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Кагальницкого сельского поселения                               К.А.Малерян</w:t>
      </w:r>
    </w:p>
    <w:p w14:paraId="1D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p w14:paraId="1E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p w14:paraId="1F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p w14:paraId="20000000">
      <w:pPr>
        <w:spacing w:after="0" w:line="240" w:lineRule="auto"/>
        <w:ind w:firstLine="567" w:left="0"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Приложение к постановлению </w:t>
      </w:r>
    </w:p>
    <w:p w14:paraId="21000000">
      <w:pPr>
        <w:spacing w:after="0" w:line="240" w:lineRule="auto"/>
        <w:ind w:firstLine="567" w:left="0"/>
        <w:jc w:val="right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от ___.____.2026 года №____</w:t>
      </w:r>
    </w:p>
    <w:p w14:paraId="22000000">
      <w:pPr>
        <w:spacing w:after="0" w:line="240" w:lineRule="auto"/>
        <w:ind w:firstLine="567" w:left="0"/>
        <w:jc w:val="both"/>
        <w:rPr>
          <w:rFonts w:ascii="Times New Roman" w:hAnsi="Times New Roman"/>
          <w:b w:val="0"/>
          <w:color w:val="000000"/>
          <w:sz w:val="28"/>
        </w:rPr>
      </w:pPr>
    </w:p>
    <w:p w14:paraId="23000000">
      <w:pPr>
        <w:spacing w:after="0" w:line="240" w:lineRule="auto"/>
        <w:ind w:firstLine="567" w:left="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Регламент</w:t>
      </w:r>
    </w:p>
    <w:p w14:paraId="24000000">
      <w:pPr>
        <w:spacing w:after="0" w:line="240" w:lineRule="auto"/>
        <w:ind w:firstLine="567" w:left="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реализации полномочий администратора доходов </w:t>
      </w:r>
      <w:r>
        <w:rPr>
          <w:rFonts w:ascii="Times New Roman" w:hAnsi="Times New Roman"/>
          <w:b w:val="1"/>
          <w:color w:val="000000"/>
          <w:sz w:val="28"/>
        </w:rPr>
        <w:t>бюджета муниципального</w:t>
      </w:r>
      <w:r>
        <w:rPr>
          <w:rFonts w:ascii="Times New Roman" w:hAnsi="Times New Roman"/>
          <w:b w:val="1"/>
          <w:color w:val="000000"/>
          <w:sz w:val="28"/>
        </w:rPr>
        <w:t xml:space="preserve"> образования </w:t>
      </w:r>
      <w:r>
        <w:rPr>
          <w:rFonts w:ascii="Times New Roman" w:hAnsi="Times New Roman"/>
          <w:b w:val="1"/>
          <w:color w:val="000000"/>
          <w:sz w:val="28"/>
        </w:rPr>
        <w:t>«</w:t>
      </w:r>
      <w:r>
        <w:rPr>
          <w:rFonts w:ascii="Times New Roman" w:hAnsi="Times New Roman"/>
          <w:b w:val="1"/>
          <w:color w:val="000000"/>
          <w:sz w:val="28"/>
        </w:rPr>
        <w:t>Кагальницкое сельское</w:t>
      </w:r>
      <w:r>
        <w:rPr>
          <w:rFonts w:ascii="Times New Roman" w:hAnsi="Times New Roman"/>
          <w:b w:val="1"/>
          <w:color w:val="000000"/>
          <w:sz w:val="28"/>
        </w:rPr>
        <w:t xml:space="preserve"> поселение</w:t>
      </w:r>
      <w:r>
        <w:rPr>
          <w:rFonts w:ascii="Times New Roman" w:hAnsi="Times New Roman"/>
          <w:b w:val="1"/>
          <w:color w:val="000000"/>
          <w:sz w:val="28"/>
        </w:rPr>
        <w:t>»</w:t>
      </w:r>
      <w:r>
        <w:rPr>
          <w:rFonts w:ascii="Times New Roman" w:hAnsi="Times New Roman"/>
          <w:b w:val="1"/>
          <w:color w:val="000000"/>
          <w:sz w:val="28"/>
        </w:rPr>
        <w:t> по взысканию дебиторской задолженности по платежам в бюджет, пеням и штрафам по ним</w:t>
      </w:r>
    </w:p>
    <w:p w14:paraId="25000000">
      <w:pPr>
        <w:spacing w:after="0" w:line="240" w:lineRule="auto"/>
        <w:ind w:firstLine="567" w:left="0"/>
        <w:rPr>
          <w:rFonts w:ascii="Times New Roman" w:hAnsi="Times New Roman"/>
          <w:color w:val="000000"/>
          <w:sz w:val="28"/>
        </w:rPr>
      </w:pPr>
    </w:p>
    <w:p w14:paraId="26000000">
      <w:pPr>
        <w:pStyle w:val="Style_2"/>
        <w:spacing w:after="0" w:before="0"/>
        <w:ind w:hanging="502" w:left="1069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1. </w:t>
      </w:r>
      <w:r>
        <w:rPr>
          <w:rFonts w:ascii="Times New Roman" w:hAnsi="Times New Roman"/>
          <w:b w:val="1"/>
          <w:color w:val="000000"/>
          <w:sz w:val="28"/>
        </w:rPr>
        <w:t>Общие положения</w:t>
      </w:r>
    </w:p>
    <w:p w14:paraId="27000000">
      <w:pPr>
        <w:pStyle w:val="Style_2"/>
        <w:spacing w:after="0" w:before="0"/>
        <w:ind w:hanging="502" w:left="1069"/>
        <w:jc w:val="both"/>
        <w:rPr>
          <w:rFonts w:ascii="Times New Roman" w:hAnsi="Times New Roman"/>
          <w:b w:val="1"/>
          <w:color w:val="26282F"/>
          <w:sz w:val="28"/>
        </w:rPr>
      </w:pPr>
    </w:p>
    <w:p w14:paraId="28000000">
      <w:pPr>
        <w:pStyle w:val="Style_3"/>
        <w:spacing w:after="0" w:before="0"/>
        <w:ind w:firstLine="567" w:left="0"/>
        <w:jc w:val="both"/>
        <w:rPr>
          <w:rFonts w:ascii="Times New Roman" w:hAnsi="Times New Roman"/>
          <w:color w:val="000000"/>
          <w:sz w:val="28"/>
        </w:rPr>
      </w:pPr>
      <w:bookmarkStart w:id="1" w:name="sub_100_Копия_1"/>
      <w:bookmarkEnd w:id="1"/>
      <w:bookmarkStart w:id="2" w:name="sub_1001"/>
      <w:bookmarkEnd w:id="2"/>
      <w:r>
        <w:rPr>
          <w:rFonts w:ascii="Times New Roman" w:hAnsi="Times New Roman"/>
          <w:color w:val="000000"/>
          <w:sz w:val="28"/>
        </w:rPr>
        <w:t xml:space="preserve">1.1. Настоящий Регламент разработан в целях реализации комплекса мер, направленных на улучшение качества администрирования доходов  бюджета муниципального образования </w:t>
      </w:r>
      <w:r>
        <w:rPr>
          <w:rFonts w:ascii="Times New Roman" w:hAnsi="Times New Roman"/>
          <w:color w:val="000000"/>
          <w:sz w:val="28"/>
        </w:rPr>
        <w:t>«Кагальницкое сельское</w:t>
      </w:r>
      <w:r>
        <w:rPr>
          <w:rFonts w:ascii="Times New Roman" w:hAnsi="Times New Roman"/>
          <w:color w:val="000000"/>
          <w:sz w:val="28"/>
        </w:rPr>
        <w:t xml:space="preserve">  поселение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, сокращение просроченной дебиторской задолженности и принятия своевременных мер по ее взысканию, а также усиление контроля за поступлением неналоговых доходов, администрируемых Администрацией муниципального образования </w:t>
      </w: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Кагальницкое сельское</w:t>
      </w:r>
      <w:r>
        <w:rPr>
          <w:rFonts w:ascii="Times New Roman" w:hAnsi="Times New Roman"/>
          <w:color w:val="000000"/>
          <w:sz w:val="28"/>
        </w:rPr>
        <w:t xml:space="preserve">  поселение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14:paraId="29000000">
      <w:pPr>
        <w:pStyle w:val="Style_3"/>
        <w:spacing w:after="0" w:before="0"/>
        <w:ind w:firstLine="567" w:left="0"/>
        <w:jc w:val="both"/>
        <w:rPr>
          <w:rFonts w:ascii="Times New Roman" w:hAnsi="Times New Roman"/>
          <w:color w:val="000000"/>
          <w:sz w:val="28"/>
        </w:rPr>
      </w:pPr>
      <w:bookmarkStart w:id="3" w:name="sub_1001_Копия_1"/>
      <w:bookmarkEnd w:id="3"/>
      <w:bookmarkStart w:id="4" w:name="sub_1002"/>
      <w:bookmarkEnd w:id="4"/>
      <w:r>
        <w:rPr>
          <w:rFonts w:ascii="Times New Roman" w:hAnsi="Times New Roman"/>
          <w:color w:val="000000"/>
          <w:sz w:val="28"/>
        </w:rPr>
        <w:t>1.2. Регламент устанавливает перечень мероприятий по реализации полномочий, направленных на взыскание дебиторской задолженности по доходам по видам платежей.</w:t>
      </w:r>
    </w:p>
    <w:p w14:paraId="2A000000">
      <w:pPr>
        <w:pStyle w:val="Style_3"/>
        <w:spacing w:after="0" w:before="0"/>
        <w:ind w:firstLine="567" w:left="0"/>
        <w:jc w:val="both"/>
        <w:rPr>
          <w:rFonts w:ascii="Times New Roman" w:hAnsi="Times New Roman"/>
          <w:color w:val="000000"/>
          <w:sz w:val="28"/>
        </w:rPr>
      </w:pPr>
      <w:bookmarkStart w:id="5" w:name="sub_1002_Копия_1"/>
      <w:bookmarkEnd w:id="5"/>
      <w:bookmarkStart w:id="6" w:name="sub_1003"/>
      <w:r>
        <w:rPr>
          <w:rFonts w:ascii="Times New Roman" w:hAnsi="Times New Roman"/>
          <w:color w:val="000000"/>
          <w:sz w:val="28"/>
        </w:rPr>
        <w:t>1.3. Понятия и определения, используемые в настоящем Регламенте, понимаются в значении, используемом законодательством Российской Федерации, если иное прямо не оговорено в настоящем Регламенте.</w:t>
      </w:r>
      <w:bookmarkEnd w:id="6"/>
    </w:p>
    <w:p w14:paraId="2B000000">
      <w:pPr>
        <w:pStyle w:val="Style_3"/>
        <w:spacing w:after="0" w:before="0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1.4. Назначить </w:t>
      </w:r>
      <w:r>
        <w:rPr>
          <w:rFonts w:ascii="Times New Roman" w:hAnsi="Times New Roman"/>
          <w:color w:val="000000"/>
          <w:sz w:val="28"/>
        </w:rPr>
        <w:t>ответственными за работу с дебиторской задолженностью по доходам главного специалиста - главного бухгалтера</w:t>
      </w:r>
      <w:r>
        <w:rPr>
          <w:rFonts w:ascii="Times New Roman" w:hAnsi="Times New Roman"/>
          <w:color w:val="000000"/>
          <w:sz w:val="28"/>
        </w:rPr>
        <w:t xml:space="preserve"> и ведущего специалиста сектора экономики и финансов Администрации Кагальницкого сельского поселения</w:t>
      </w:r>
      <w:r>
        <w:rPr>
          <w:rFonts w:ascii="Times New Roman" w:hAnsi="Times New Roman"/>
          <w:color w:val="000000"/>
          <w:sz w:val="28"/>
        </w:rPr>
        <w:t>.</w:t>
      </w:r>
    </w:p>
    <w:p w14:paraId="2C000000">
      <w:pPr>
        <w:pStyle w:val="Style_4"/>
        <w:spacing w:after="0" w:line="240" w:lineRule="auto"/>
        <w:ind w:firstLine="567" w:left="0"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2D000000">
      <w:pPr>
        <w:pStyle w:val="Style_4"/>
        <w:spacing w:after="0" w:line="240" w:lineRule="auto"/>
        <w:ind w:firstLine="567" w:left="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2. </w:t>
      </w:r>
      <w:r>
        <w:rPr>
          <w:rFonts w:ascii="Times New Roman" w:hAnsi="Times New Roman"/>
          <w:b w:val="1"/>
          <w:color w:val="000000"/>
          <w:sz w:val="28"/>
        </w:rPr>
        <w:t xml:space="preserve">Мероприятия по недопущению </w:t>
      </w:r>
      <w:r>
        <w:rPr>
          <w:rFonts w:ascii="Times New Roman" w:hAnsi="Times New Roman"/>
          <w:b w:val="1"/>
          <w:color w:val="000000"/>
          <w:sz w:val="28"/>
        </w:rPr>
        <w:t>образования дебиторской задолженности по</w:t>
      </w:r>
      <w:r>
        <w:rPr>
          <w:rFonts w:ascii="Times New Roman" w:hAnsi="Times New Roman"/>
          <w:b w:val="1"/>
          <w:color w:val="000000"/>
          <w:sz w:val="28"/>
        </w:rPr>
        <w:t xml:space="preserve"> доходам и выявлению факторов, влияющих на образование дебиторской задолженности</w:t>
      </w:r>
    </w:p>
    <w:p w14:paraId="2E000000">
      <w:pPr>
        <w:spacing w:after="0"/>
        <w:ind w:firstLine="567" w:left="0"/>
        <w:jc w:val="both"/>
        <w:rPr>
          <w:rFonts w:ascii="Times New Roman" w:hAnsi="Times New Roman"/>
          <w:color w:val="FF0000"/>
          <w:sz w:val="28"/>
        </w:rPr>
      </w:pPr>
    </w:p>
    <w:p w14:paraId="2F000000">
      <w:pPr>
        <w:spacing w:after="0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2.1. </w:t>
      </w:r>
      <w:r>
        <w:rPr>
          <w:rFonts w:ascii="Times New Roman" w:hAnsi="Times New Roman"/>
          <w:color w:val="000000"/>
          <w:sz w:val="28"/>
        </w:rPr>
        <w:t>Ведущего специалист сектора экономики и финансов Администрации Кагальницкого сельского поселения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с даты возникновения дебиторской задолженности до момента ее погашения</w:t>
      </w:r>
      <w:r>
        <w:rPr>
          <w:rFonts w:ascii="Times New Roman" w:hAnsi="Times New Roman"/>
          <w:color w:val="FF0000"/>
          <w:sz w:val="28"/>
        </w:rPr>
        <w:t>:</w:t>
      </w:r>
    </w:p>
    <w:p w14:paraId="30000000">
      <w:pPr>
        <w:pStyle w:val="Style_3"/>
        <w:spacing w:after="0" w:before="0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осуществляет контроль за полным и своевременным погашением дебиторской задолженности, в том числе:</w:t>
      </w:r>
    </w:p>
    <w:p w14:paraId="31000000">
      <w:pPr>
        <w:pStyle w:val="Style_3"/>
        <w:spacing w:after="0" w:before="0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  за фактическим зачислением платежей в бюджет в размерах и сроки, установленные законодательством Российской Федерации, договором (контрактом);</w:t>
      </w:r>
    </w:p>
    <w:p w14:paraId="32000000">
      <w:pPr>
        <w:pStyle w:val="Style_3"/>
        <w:spacing w:after="0" w:before="0"/>
        <w:ind w:firstLine="567" w:left="0"/>
        <w:jc w:val="both"/>
        <w:rPr>
          <w:rFonts w:ascii="Times New Roman" w:hAnsi="Times New Roman"/>
          <w:color w:val="000000"/>
          <w:sz w:val="28"/>
        </w:rPr>
      </w:pPr>
      <w:bookmarkStart w:id="7" w:name="dst1005351"/>
      <w:bookmarkEnd w:id="7"/>
      <w:r>
        <w:rPr>
          <w:rFonts w:ascii="Times New Roman" w:hAnsi="Times New Roman"/>
          <w:color w:val="000000"/>
          <w:sz w:val="28"/>
        </w:rPr>
        <w:t xml:space="preserve">- за погашением (квитированием) начислений соответствующими платежами, являющимися источниками формирования доходов бюджетов бюджетной системы Российской Федерации, в Государственной информационной системе о государственных и муниципальных платежах, предусмотренной статьей 21.3 Федерального закона от 27 июля 2010 г. </w:t>
      </w:r>
      <w:r>
        <w:rPr>
          <w:rFonts w:ascii="Times New Roman" w:hAnsi="Times New Roman"/>
          <w:color w:val="000000"/>
          <w:sz w:val="28"/>
        </w:rPr>
        <w:t>№</w:t>
      </w:r>
      <w:r>
        <w:rPr>
          <w:rFonts w:ascii="Times New Roman" w:hAnsi="Times New Roman"/>
          <w:color w:val="000000"/>
          <w:sz w:val="28"/>
        </w:rPr>
        <w:t xml:space="preserve"> 210-ФЗ </w:t>
      </w: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 (далее - ГИС 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ГИС ГМП, перечень которых утвержден приказом Министерства финансов Российской Федерации от 25 декабря 2019 г. </w:t>
      </w:r>
      <w:r>
        <w:rPr>
          <w:rFonts w:ascii="Times New Roman" w:hAnsi="Times New Roman"/>
          <w:color w:val="000000"/>
          <w:sz w:val="28"/>
        </w:rPr>
        <w:t>№</w:t>
      </w:r>
      <w:r>
        <w:rPr>
          <w:rFonts w:ascii="Times New Roman" w:hAnsi="Times New Roman"/>
          <w:color w:val="000000"/>
          <w:sz w:val="28"/>
        </w:rPr>
        <w:t xml:space="preserve"> 250н </w:t>
      </w: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;</w:t>
      </w:r>
    </w:p>
    <w:p w14:paraId="33000000">
      <w:pPr>
        <w:pStyle w:val="Style_3"/>
        <w:spacing w:after="0" w:before="0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бюджет, а также за </w:t>
      </w:r>
      <w:r>
        <w:rPr>
          <w:rFonts w:ascii="Times New Roman" w:hAnsi="Times New Roman"/>
          <w:color w:val="000000"/>
          <w:sz w:val="28"/>
        </w:rPr>
        <w:t>начислением процентов за предоставленную отсрочку или рассрочку и пени (штрафы) за просрочку уплаты платежей в бюджеты бюджетной системы Российской Федерации в порядке и случаях, предусмотренных законодательством Российской Федерации;</w:t>
      </w:r>
    </w:p>
    <w:p w14:paraId="34000000">
      <w:pPr>
        <w:pStyle w:val="Style_3"/>
        <w:spacing w:after="0" w:before="0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за своевременным начислением неустойки (штрафов, пени);</w:t>
      </w:r>
    </w:p>
    <w:p w14:paraId="35000000">
      <w:pPr>
        <w:pStyle w:val="Style_3"/>
        <w:spacing w:after="0" w:before="0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их передачей для отражения в бюджетном учете; </w:t>
      </w:r>
    </w:p>
    <w:p w14:paraId="36000000">
      <w:pPr>
        <w:pStyle w:val="Style_3"/>
        <w:spacing w:after="0" w:before="0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sz w:val="28"/>
        </w:rPr>
        <w:t>проводит не реже одного раза в квартал</w:t>
      </w:r>
      <w:r>
        <w:rPr>
          <w:rFonts w:ascii="Times New Roman" w:hAnsi="Times New Roman"/>
          <w:color w:val="000000"/>
          <w:sz w:val="28"/>
        </w:rPr>
        <w:t xml:space="preserve"> инвентаризацию расчетов с должниками, включая сверку данных по доходам в местный бюджет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сомнительной;</w:t>
      </w:r>
    </w:p>
    <w:p w14:paraId="37000000">
      <w:pPr>
        <w:pStyle w:val="Style_3"/>
        <w:spacing w:after="0" w:before="0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проводит мониторинг финансового (платежного) состояния должников, в том числе при проведении мероприятий по инвентаризации на предмет:</w:t>
      </w:r>
    </w:p>
    <w:p w14:paraId="38000000">
      <w:pPr>
        <w:pStyle w:val="Style_3"/>
        <w:spacing w:after="0" w:before="0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наличия сведений о взыскании с должника денежных средств в рамках исполнительного производства;</w:t>
      </w:r>
    </w:p>
    <w:p w14:paraId="39000000">
      <w:pPr>
        <w:pStyle w:val="Style_3"/>
        <w:spacing w:after="0" w:before="0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наличия сведений о возбуждении в отношении должника дела о банкротстве; </w:t>
      </w:r>
    </w:p>
    <w:p w14:paraId="3A000000">
      <w:pPr>
        <w:pStyle w:val="Style_3"/>
        <w:spacing w:after="0" w:before="0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- возможности взыскания дебиторской задолженности по доходам в случае </w:t>
      </w:r>
      <w:r>
        <w:rPr>
          <w:rFonts w:ascii="Times New Roman" w:hAnsi="Times New Roman"/>
          <w:color w:val="000000"/>
          <w:sz w:val="28"/>
        </w:rPr>
        <w:t>изменения имущественного положения должника - плательщика платежей в бюджет;</w:t>
      </w:r>
    </w:p>
    <w:p w14:paraId="3B000000">
      <w:pPr>
        <w:pStyle w:val="Style_3"/>
        <w:spacing w:after="0" w:before="0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предпринимателей;</w:t>
      </w:r>
    </w:p>
    <w:p w14:paraId="3C000000">
      <w:pPr>
        <w:pStyle w:val="Style_3"/>
        <w:spacing w:after="0" w:before="0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проводит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14:paraId="3D000000">
      <w:pPr>
        <w:pStyle w:val="Style_3"/>
        <w:spacing w:after="0" w:before="0"/>
        <w:ind w:firstLine="567" w:left="0"/>
        <w:jc w:val="both"/>
        <w:rPr>
          <w:rFonts w:ascii="Times New Roman" w:hAnsi="Times New Roman"/>
          <w:sz w:val="28"/>
        </w:rPr>
      </w:pPr>
    </w:p>
    <w:p w14:paraId="3E000000">
      <w:pPr>
        <w:pStyle w:val="Style_4"/>
        <w:spacing w:after="0" w:line="240" w:lineRule="auto"/>
        <w:ind w:firstLine="567" w:left="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3. </w:t>
      </w:r>
      <w:r>
        <w:rPr>
          <w:rFonts w:ascii="Times New Roman" w:hAnsi="Times New Roman"/>
          <w:b w:val="1"/>
          <w:color w:val="000000"/>
          <w:sz w:val="28"/>
        </w:rPr>
        <w:t>Досудебные мероприятия по взысканию просроченной дебиторской задолженности</w:t>
      </w:r>
    </w:p>
    <w:p w14:paraId="3F000000">
      <w:pPr>
        <w:pStyle w:val="Style_4"/>
        <w:spacing w:after="0" w:line="240" w:lineRule="auto"/>
        <w:ind w:firstLine="567" w:left="0"/>
        <w:rPr>
          <w:rFonts w:ascii="Times New Roman" w:hAnsi="Times New Roman"/>
          <w:color w:val="000000"/>
          <w:sz w:val="28"/>
        </w:rPr>
      </w:pPr>
    </w:p>
    <w:p w14:paraId="40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14:paraId="41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– направление </w:t>
      </w:r>
      <w:r>
        <w:rPr>
          <w:rFonts w:ascii="Times New Roman" w:hAnsi="Times New Roman"/>
          <w:color w:val="000000"/>
          <w:sz w:val="28"/>
        </w:rPr>
        <w:t xml:space="preserve">ведущим специалистом сектора экономики и финансов Администрации Кагальницкого сельского поселения </w:t>
      </w:r>
      <w:r>
        <w:rPr>
          <w:rFonts w:ascii="Times New Roman" w:hAnsi="Times New Roman"/>
          <w:color w:val="000000"/>
          <w:sz w:val="28"/>
        </w:rPr>
        <w:t xml:space="preserve">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</w:t>
      </w:r>
      <w:r>
        <w:rPr>
          <w:rFonts w:ascii="Times New Roman" w:hAnsi="Times New Roman"/>
          <w:color w:val="000000"/>
          <w:sz w:val="28"/>
        </w:rPr>
        <w:t>не позднее 30 календарных дней со дня образования дебиторской задолженности по доходам;</w:t>
      </w:r>
    </w:p>
    <w:p w14:paraId="42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рассмотрение вопроса о возможности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14:paraId="43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 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"https://internet.garant.ru/#/document/187066/entry/10000"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Положения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 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 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"https://internet.garant.ru/#/document/187066/entry/0"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постановлением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 Правительства Российской Федерации от 29 мая 2004 г.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 257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Об обеспечении интересов Российской Федерации как кредитора в деле о банкротстве и в процедурах, применяемых в деле о </w:t>
      </w:r>
      <w:r>
        <w:rPr>
          <w:rFonts w:ascii="Times New Roman" w:hAnsi="Times New Roman"/>
          <w:sz w:val="28"/>
        </w:rPr>
        <w:t>банкротстве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банкротстве,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сроки, установленные 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"https://internet.garant.ru/#/document/187066/entry/10007"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абзацем первым пункта 7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, 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"https://internet.garant.ru/#/document/187066/entry/10008"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абзацем первым пункта 8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 и 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"https://internet.garant.ru/#/document/187066/entry/10121"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абзацами вторым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, 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"https://internet.garant.ru/#/document/187066/entry/10125"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пятым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 и 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"https://internet.garant.ru/#/document/187066/entry/100126"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шестым пункта 12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 указанного Положения;</w:t>
      </w:r>
    </w:p>
    <w:p w14:paraId="44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 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"https://internet.garant.ru/#/document/12123875/entry/21104"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абзацами первым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 и 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"https://internet.garant.ru/#/document/12123875/entry/211042"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вторым пункта 4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 и 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"https://internet.garant.ru/#/document/12123875/entry/21107"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пунктом 7 статьи 21.1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, 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"https://internet.garant.ru/#/document/12123875/entry/22404"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абзацем первым пункта 4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, 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"https://internet.garant.ru/#/document/12123875/entry/22405"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пунктами 5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 и 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"https://internet.garant.ru/#/document/12123875/entry/22406"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6 статьи 22.4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 Федерального закона от 8 августа 2001 г. № 129-ФЗ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государственной регистрации юридических лиц и индивидуальных предпринимателей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.</w:t>
      </w:r>
    </w:p>
    <w:p w14:paraId="45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(контрактом), </w:t>
      </w:r>
      <w:r>
        <w:rPr>
          <w:rFonts w:ascii="Times New Roman" w:hAnsi="Times New Roman"/>
          <w:color w:val="000000"/>
          <w:sz w:val="28"/>
        </w:rPr>
        <w:t xml:space="preserve">ведущим специалистом сектора экономики и финансов Администрации Кагальницкого сельского поселения </w:t>
      </w:r>
      <w:r>
        <w:rPr>
          <w:rFonts w:ascii="Times New Roman" w:hAnsi="Times New Roman"/>
          <w:color w:val="000000"/>
          <w:sz w:val="28"/>
        </w:rPr>
        <w:t>направляется претензия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урегулирования.</w:t>
      </w:r>
    </w:p>
    <w:p w14:paraId="46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</w:p>
    <w:p w14:paraId="47000000">
      <w:pPr>
        <w:spacing w:after="0" w:line="240" w:lineRule="auto"/>
        <w:ind w:firstLine="567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4. Принудительное взыскание дебиторской задолженности</w:t>
      </w:r>
    </w:p>
    <w:p w14:paraId="48000000">
      <w:pPr>
        <w:spacing w:after="0" w:before="21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 В случае если должник не исполнил заявленные в претензии требования в указанный в ней срок, просроченная дебиторская задолженность подлежит взысканию в судебном порядке.</w:t>
      </w:r>
    </w:p>
    <w:p w14:paraId="49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4.2. </w:t>
      </w:r>
      <w:r>
        <w:rPr>
          <w:rFonts w:ascii="Times New Roman" w:hAnsi="Times New Roman"/>
          <w:color w:val="000000"/>
          <w:sz w:val="28"/>
        </w:rPr>
        <w:t>Ведущий специалист сектора экономики и финансов Администрации Кагальницкого сельского поселения</w:t>
      </w:r>
      <w:r>
        <w:rPr>
          <w:rFonts w:ascii="Times New Roman" w:hAnsi="Times New Roman"/>
          <w:sz w:val="28"/>
        </w:rPr>
        <w:t xml:space="preserve"> в течение </w:t>
      </w:r>
      <w:r>
        <w:rPr>
          <w:rFonts w:ascii="Times New Roman" w:hAnsi="Times New Roman"/>
          <w:sz w:val="28"/>
        </w:rPr>
        <w:t>5 рабочих дней с даты получения полного (частичного) отказа должника от исполнения заявленных в претензии требований или отсутствия ответа на претензию в указанный в ней срок, определяет достаточность документов для подготовки иска и в течение 10 рабочих</w:t>
      </w:r>
      <w:r>
        <w:rPr>
          <w:rFonts w:ascii="Times New Roman" w:hAnsi="Times New Roman"/>
          <w:sz w:val="28"/>
        </w:rPr>
        <w:t xml:space="preserve"> дней осуществляет подготовку искового заявления.</w:t>
      </w:r>
    </w:p>
    <w:p w14:paraId="4A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4.3. Подача в суд искового заявления о взыскании просроченной дебиторской задолженности по договорам (контрактам, соглашениям) осуществляется в срок не </w:t>
      </w:r>
      <w:r>
        <w:rPr>
          <w:rFonts w:ascii="Times New Roman" w:hAnsi="Times New Roman"/>
          <w:sz w:val="28"/>
        </w:rPr>
        <w:t>позднее 15 рабочих</w:t>
      </w:r>
      <w:r>
        <w:rPr>
          <w:rFonts w:ascii="Times New Roman" w:hAnsi="Times New Roman"/>
          <w:sz w:val="28"/>
        </w:rPr>
        <w:t xml:space="preserve"> дней со дня истечения срока, указанного в претензии о необходимости исполнения обязательств и погашения просроченной дебиторской задолженности.</w:t>
      </w:r>
    </w:p>
    <w:p w14:paraId="4B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Ведущий специалист сектора экономики и финансов Администрации Кагальницкого сельского поселения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обязан </w:t>
      </w:r>
      <w:r>
        <w:rPr>
          <w:rFonts w:ascii="Times New Roman" w:hAnsi="Times New Roman"/>
          <w:sz w:val="28"/>
        </w:rPr>
        <w:t>обеспечить принятие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оснований.</w:t>
      </w:r>
    </w:p>
    <w:p w14:paraId="4C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4.5. </w:t>
      </w:r>
      <w:bookmarkStart w:id="8" w:name="sub_1018"/>
      <w:r>
        <w:rPr>
          <w:rFonts w:ascii="Times New Roman" w:hAnsi="Times New Roman"/>
          <w:color w:val="000000"/>
          <w:sz w:val="28"/>
        </w:rPr>
        <w:t xml:space="preserve">В течение </w:t>
      </w:r>
      <w:r>
        <w:rPr>
          <w:rFonts w:ascii="Times New Roman" w:hAnsi="Times New Roman"/>
          <w:sz w:val="28"/>
        </w:rPr>
        <w:t xml:space="preserve">10 </w:t>
      </w:r>
      <w:r>
        <w:rPr>
          <w:rFonts w:ascii="Times New Roman" w:hAnsi="Times New Roman"/>
          <w:color w:val="000000"/>
          <w:sz w:val="28"/>
        </w:rPr>
        <w:t>рабочих дней со дня поступления 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Администрацию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исполнительного документа</w:t>
      </w:r>
      <w:r>
        <w:rPr>
          <w:rFonts w:ascii="Times New Roman" w:hAnsi="Times New Roman"/>
          <w:color w:val="000000"/>
          <w:sz w:val="28"/>
        </w:rPr>
        <w:t xml:space="preserve"> в</w:t>
      </w:r>
      <w:r>
        <w:rPr>
          <w:rFonts w:ascii="Times New Roman" w:hAnsi="Times New Roman"/>
          <w:color w:val="000000"/>
          <w:sz w:val="28"/>
        </w:rPr>
        <w:t>едущий специалист сектора экономики и финансов Администрации Кагальницкого сельского поселения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направляет его для исполнения в соответствующее подразделение Федеральной службы судебных приставов Российской Федерации (далее - служба судебных приставов), а при наличии актуальных сведений о счетах должника в кредитной организации, направляет исполнительный документ в соответствующую кредитную организацию.</w:t>
      </w:r>
      <w:bookmarkEnd w:id="8"/>
    </w:p>
    <w:p w14:paraId="4D000000">
      <w:pPr>
        <w:spacing w:after="0" w:line="240" w:lineRule="auto"/>
        <w:ind w:firstLine="552" w:left="15"/>
        <w:jc w:val="both"/>
        <w:rPr>
          <w:rFonts w:ascii="Times New Roman" w:hAnsi="Times New Roman"/>
          <w:color w:val="000000"/>
          <w:sz w:val="28"/>
        </w:rPr>
      </w:pPr>
    </w:p>
    <w:p w14:paraId="4E000000">
      <w:pPr>
        <w:spacing w:after="0" w:line="320" w:lineRule="atLeast"/>
        <w:ind w:firstLine="567" w:left="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5. Мероприятия по наблюдению (в том числе за возможностью взыскания дебиторской задолженности по доходам в случае изменения имущественного положения должника) за платежеспособностью должника.</w:t>
      </w:r>
    </w:p>
    <w:p w14:paraId="4F000000">
      <w:pPr>
        <w:spacing w:after="0" w:line="320" w:lineRule="atLeast"/>
        <w:ind w:hanging="361" w:left="928"/>
        <w:jc w:val="both"/>
        <w:rPr>
          <w:rFonts w:ascii="Times New Roman" w:hAnsi="Times New Roman"/>
          <w:b w:val="1"/>
          <w:color w:val="000000"/>
          <w:sz w:val="28"/>
        </w:rPr>
      </w:pPr>
    </w:p>
    <w:p w14:paraId="50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5.1. На стадии принудительного исполнения службой судебных приставов судебных актов о взыскании просроченной дебиторской задолженности с должника в</w:t>
      </w:r>
      <w:r>
        <w:rPr>
          <w:rFonts w:ascii="Times New Roman" w:hAnsi="Times New Roman"/>
          <w:color w:val="000000"/>
          <w:sz w:val="28"/>
        </w:rPr>
        <w:t>едущий специалист сектора экономики и финансов Администрации Кагальницкого сельского поселения</w:t>
      </w:r>
      <w:r>
        <w:rPr>
          <w:rFonts w:ascii="Times New Roman" w:hAnsi="Times New Roman"/>
          <w:color w:val="000000"/>
          <w:sz w:val="28"/>
        </w:rPr>
        <w:t xml:space="preserve">  </w:t>
      </w:r>
      <w:r>
        <w:rPr>
          <w:rFonts w:ascii="Times New Roman" w:hAnsi="Times New Roman"/>
          <w:color w:val="000000"/>
          <w:sz w:val="28"/>
        </w:rPr>
        <w:t xml:space="preserve">осуществляет информационное взаимодействие со службой судебных приставов, </w:t>
      </w:r>
      <w:r>
        <w:rPr>
          <w:rFonts w:ascii="Times New Roman" w:hAnsi="Times New Roman"/>
          <w:color w:val="000000"/>
          <w:sz w:val="28"/>
        </w:rPr>
        <w:t>включающее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 себя</w:t>
      </w:r>
      <w:bookmarkStart w:id="9" w:name="dfasdwu1mr"/>
      <w:bookmarkEnd w:id="9"/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ежеквартальный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запрос 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нформации о мероприятиях, 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роводимых приставом - исполнителем, о сумме непогашенной задолженности по исполнительному документу; о наличии данных об объявлении розыска должника, его имущества; об изменении состояния счета/счетов должника, имуществе и правах имущественного характера должника на дату запроса</w:t>
      </w:r>
      <w:r>
        <w:rPr>
          <w:rFonts w:ascii="Times New Roman" w:hAnsi="Times New Roman"/>
          <w:color w:val="000000"/>
          <w:sz w:val="28"/>
        </w:rPr>
        <w:t>.</w:t>
      </w:r>
    </w:p>
    <w:p w14:paraId="51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p w14:paraId="52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p w14:paraId="53000000">
      <w:pPr>
        <w:pStyle w:val="Style_5"/>
        <w:ind w:firstLine="567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6</w:t>
      </w:r>
      <w:r>
        <w:rPr>
          <w:rFonts w:ascii="Times New Roman" w:hAnsi="Times New Roman"/>
          <w:b w:val="1"/>
          <w:sz w:val="28"/>
        </w:rPr>
        <w:t>. Порядок обмена информацией между сотрудниками</w:t>
      </w:r>
    </w:p>
    <w:p w14:paraId="54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55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6.1. Обмен информацией (первичными учетными документами) между ответственными сотрудниками происходит в постоянном режиме в процессе осуществления ими своих должностных обязанностей.</w:t>
      </w:r>
    </w:p>
    <w:p w14:paraId="56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p w14:paraId="57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p w14:paraId="58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p w14:paraId="59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p w14:paraId="5A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p w14:paraId="5B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p w14:paraId="5C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Глава Администрации </w:t>
      </w:r>
    </w:p>
    <w:p w14:paraId="5D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Кагальницкого сельского поселения                                       К.А.Малерян</w:t>
      </w:r>
    </w:p>
    <w:p w14:paraId="5E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6" w:type="paragraph">
    <w:name w:val="toc 2"/>
    <w:next w:val="Style_1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1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1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1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5" w:type="paragraph">
    <w:name w:val="ConsPlusNormal"/>
    <w:link w:val="Style_5_ch"/>
    <w:pPr>
      <w:widowControl w:val="0"/>
      <w:spacing w:after="0" w:line="240" w:lineRule="auto"/>
      <w:ind/>
    </w:pPr>
    <w:rPr>
      <w:rFonts w:ascii="Calibri" w:hAnsi="Calibri"/>
    </w:rPr>
  </w:style>
  <w:style w:styleId="Style_5_ch" w:type="character">
    <w:name w:val="ConsPlusNormal"/>
    <w:link w:val="Style_5"/>
    <w:rPr>
      <w:rFonts w:ascii="Calibri" w:hAnsi="Calibri"/>
    </w:rPr>
  </w:style>
  <w:style w:styleId="Style_10" w:type="paragraph">
    <w:name w:val="Emphasis"/>
    <w:basedOn w:val="Style_11"/>
    <w:link w:val="Style_10_ch"/>
    <w:rPr>
      <w:i w:val="1"/>
    </w:rPr>
  </w:style>
  <w:style w:styleId="Style_10_ch" w:type="character">
    <w:name w:val="Emphasis"/>
    <w:basedOn w:val="Style_11_ch"/>
    <w:link w:val="Style_10"/>
    <w:rPr>
      <w:i w:val="1"/>
    </w:rPr>
  </w:style>
  <w:style w:styleId="Style_12" w:type="paragraph">
    <w:name w:val="heading 3"/>
    <w:next w:val="Style_1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3" w:type="paragraph">
    <w:name w:val="toc 3"/>
    <w:next w:val="Style_1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3" w:type="paragraph">
    <w:name w:val="Normal (Web)"/>
    <w:basedOn w:val="Style_1"/>
    <w:link w:val="Style_3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_ch" w:type="character">
    <w:name w:val="Normal (Web)"/>
    <w:basedOn w:val="Style_1_ch"/>
    <w:link w:val="Style_3"/>
    <w:rPr>
      <w:rFonts w:ascii="Times New Roman" w:hAnsi="Times New Roman"/>
      <w:sz w:val="24"/>
    </w:rPr>
  </w:style>
  <w:style w:styleId="Style_14" w:type="paragraph">
    <w:name w:val="heading 5"/>
    <w:next w:val="Style_1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1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1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" w:type="paragraph">
    <w:name w:val="heading100"/>
    <w:basedOn w:val="Style_1"/>
    <w:link w:val="Style_2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_ch" w:type="character">
    <w:name w:val="heading100"/>
    <w:basedOn w:val="Style_1_ch"/>
    <w:link w:val="Style_2"/>
    <w:rPr>
      <w:rFonts w:ascii="Times New Roman" w:hAnsi="Times New Roman"/>
      <w:sz w:val="24"/>
    </w:rPr>
  </w:style>
  <w:style w:styleId="Style_20" w:type="paragraph">
    <w:name w:val="toc 9"/>
    <w:next w:val="Style_1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4" w:type="paragraph">
    <w:name w:val="List Paragraph"/>
    <w:basedOn w:val="Style_1"/>
    <w:link w:val="Style_4_ch"/>
    <w:pPr>
      <w:ind w:firstLine="0" w:left="720"/>
      <w:contextualSpacing w:val="1"/>
    </w:pPr>
  </w:style>
  <w:style w:styleId="Style_4_ch" w:type="character">
    <w:name w:val="List Paragraph"/>
    <w:basedOn w:val="Style_1_ch"/>
    <w:link w:val="Style_4"/>
  </w:style>
  <w:style w:styleId="Style_21" w:type="paragraph">
    <w:name w:val="toc 8"/>
    <w:next w:val="Style_1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1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1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1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1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s_1"/>
    <w:basedOn w:val="Style_1"/>
    <w:link w:val="Style_26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6_ch" w:type="character">
    <w:name w:val="s_1"/>
    <w:basedOn w:val="Style_1_ch"/>
    <w:link w:val="Style_26"/>
    <w:rPr>
      <w:rFonts w:ascii="Times New Roman" w:hAnsi="Times New Roman"/>
      <w:sz w:val="24"/>
    </w:rPr>
  </w:style>
  <w:style w:styleId="Style_27" w:type="paragraph">
    <w:name w:val="heading 2"/>
    <w:next w:val="Style_1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2026-08-20T07:36:13Z</dcterms:modified>
</cp:coreProperties>
</file>