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Охрана окружающей среды</w:t>
      </w:r>
      <w:r>
        <w:rPr>
          <w:rFonts w:ascii="Times New Roman" w:hAnsi="Times New Roman"/>
          <w:sz w:val="28"/>
        </w:rPr>
        <w:t xml:space="preserve"> и рационального 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природопользования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10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4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rFonts w:ascii="Times New Roman" w:hAnsi="Times New Roman"/>
          <w:sz w:val="28"/>
        </w:rPr>
        <w:t>Охрана окружающей среды</w:t>
      </w:r>
      <w:r>
        <w:rPr>
          <w:rFonts w:ascii="Times New Roman" w:hAnsi="Times New Roman"/>
          <w:sz w:val="28"/>
        </w:rPr>
        <w:t xml:space="preserve"> и рационального </w:t>
      </w:r>
      <w:r>
        <w:rPr>
          <w:rFonts w:ascii="Times New Roman" w:hAnsi="Times New Roman"/>
          <w:sz w:val="28"/>
        </w:rPr>
        <w:t>природопользования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6000000">
      <w:pPr>
        <w:widowControl w:val="0"/>
        <w:ind/>
        <w:jc w:val="both"/>
      </w:pPr>
    </w:p>
    <w:p w14:paraId="17000000">
      <w:pPr>
        <w:widowControl w:val="0"/>
        <w:ind/>
        <w:jc w:val="both"/>
      </w:pP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 xml:space="preserve">Администрации Кагальницкого сельского поселения </w:t>
      </w: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3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Охрана окружающей среды</w:t>
      </w:r>
      <w:r>
        <w:rPr>
          <w:rStyle w:val="Style_1_ch"/>
          <w:rFonts w:ascii="Times New Roman" w:hAnsi="Times New Roman"/>
          <w:sz w:val="20"/>
        </w:rPr>
        <w:t xml:space="preserve"> и рационального  </w:t>
      </w:r>
      <w:r>
        <w:rPr>
          <w:rStyle w:val="Style_1_ch"/>
          <w:rFonts w:ascii="Times New Roman" w:hAnsi="Times New Roman"/>
          <w:sz w:val="20"/>
        </w:rPr>
        <w:t>природопользования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>а 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</w:p>
    <w:p w14:paraId="2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</w:p>
    <w:p w14:paraId="2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7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0"/>
        </w:rPr>
        <w:t>Охрана окружающей среды</w:t>
      </w:r>
      <w:r>
        <w:rPr>
          <w:rStyle w:val="Style_1_ch"/>
          <w:rFonts w:ascii="Times New Roman" w:hAnsi="Times New Roman"/>
          <w:b w:val="1"/>
          <w:i w:val="1"/>
          <w:sz w:val="20"/>
        </w:rPr>
        <w:t xml:space="preserve"> и рационального  </w:t>
      </w:r>
      <w:r>
        <w:rPr>
          <w:rStyle w:val="Style_1_ch"/>
          <w:rFonts w:ascii="Times New Roman" w:hAnsi="Times New Roman"/>
          <w:b w:val="1"/>
          <w:i w:val="1"/>
          <w:sz w:val="20"/>
        </w:rPr>
        <w:t>природопользования</w:t>
      </w:r>
      <w:r>
        <w:rPr>
          <w:rStyle w:val="Style_1_ch"/>
          <w:b w:val="1"/>
          <w:i w:val="1"/>
          <w:sz w:val="20"/>
        </w:rPr>
        <w:t>»</w:t>
      </w:r>
    </w:p>
    <w:p w14:paraId="28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9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A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О</w:t>
            </w:r>
            <w:r>
              <w:rPr>
                <w:rStyle w:val="Style_1_ch"/>
                <w:i w:val="1"/>
                <w:sz w:val="16"/>
              </w:rPr>
              <w:t xml:space="preserve">беспечение экологической безопасности </w:t>
            </w:r>
            <w:r>
              <w:rPr>
                <w:rStyle w:val="Style_1_ch"/>
                <w:i w:val="1"/>
                <w:sz w:val="16"/>
              </w:rPr>
              <w:t>на территории муниципального образования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Содержание контейнера для приёма ртуть содержащих отходов населения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09.01.2025 № РКЗ/006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информационных материалов размещенных на официальном сайте поселения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официальный сайт Администрации Кагальницкого сельского поселения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64000000">
      <w:pPr>
        <w:spacing w:line="264" w:lineRule="auto"/>
        <w:ind w:firstLine="0" w:left="-352" w:right="539"/>
        <w:jc w:val="center"/>
        <w:rPr>
          <w:sz w:val="20"/>
        </w:rPr>
      </w:pPr>
    </w:p>
    <w:p w14:paraId="65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6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6D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 xml:space="preserve"> и рационального  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природопользования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rFonts w:ascii="Times New Roman" w:hAnsi="Times New Roman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sz w:val="16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16"/>
              </w:rPr>
              <w:t>и раци</w:t>
            </w:r>
            <w:r>
              <w:rPr>
                <w:rStyle w:val="Style_1_ch"/>
                <w:rFonts w:ascii="Times New Roman" w:hAnsi="Times New Roman"/>
                <w:sz w:val="16"/>
              </w:rPr>
              <w:t>о</w:t>
            </w:r>
            <w:r>
              <w:rPr>
                <w:rStyle w:val="Style_1_ch"/>
                <w:rFonts w:ascii="Times New Roman" w:hAnsi="Times New Roman"/>
                <w:sz w:val="16"/>
              </w:rPr>
              <w:t>нального природопользования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CB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 xml:space="preserve"> и рационального  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природопользования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 xml:space="preserve"> и рационального  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природопользования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E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E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E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E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EE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EF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F0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F1000000">
      <w:pPr>
        <w:spacing w:after="200" w:line="276" w:lineRule="auto"/>
        <w:ind/>
        <w:contextualSpacing w:val="1"/>
        <w:jc w:val="center"/>
        <w:rPr>
          <w:b w:val="1"/>
          <w:i w:val="0"/>
          <w:sz w:val="20"/>
        </w:rPr>
      </w:pPr>
      <w:r>
        <w:rPr>
          <w:rStyle w:val="Style_1_ch"/>
          <w:b w:val="1"/>
          <w:i w:val="0"/>
          <w:sz w:val="20"/>
        </w:rPr>
        <w:t xml:space="preserve"> </w:t>
      </w:r>
      <w:r>
        <w:rPr>
          <w:rStyle w:val="Style_1_ch"/>
          <w:b w:val="1"/>
          <w:i w:val="0"/>
          <w:sz w:val="20"/>
        </w:rPr>
        <w:t>«</w:t>
      </w:r>
      <w:r>
        <w:rPr>
          <w:rStyle w:val="Style_1_ch"/>
          <w:rFonts w:ascii="Times New Roman" w:hAnsi="Times New Roman"/>
          <w:b w:val="1"/>
          <w:i w:val="0"/>
          <w:sz w:val="16"/>
        </w:rPr>
        <w:t>Охрана окружающей среды</w:t>
      </w:r>
      <w:r>
        <w:rPr>
          <w:rStyle w:val="Style_1_ch"/>
          <w:rFonts w:ascii="Times New Roman" w:hAnsi="Times New Roman"/>
          <w:b w:val="1"/>
          <w:i w:val="0"/>
          <w:sz w:val="16"/>
        </w:rPr>
        <w:t xml:space="preserve"> и рационального  </w:t>
      </w:r>
      <w:r>
        <w:rPr>
          <w:rStyle w:val="Style_1_ch"/>
          <w:rFonts w:ascii="Times New Roman" w:hAnsi="Times New Roman"/>
          <w:b w:val="1"/>
          <w:i w:val="0"/>
          <w:sz w:val="16"/>
        </w:rPr>
        <w:t>природопользования</w:t>
      </w:r>
      <w:r>
        <w:rPr>
          <w:rStyle w:val="Style_1_ch"/>
          <w:b w:val="1"/>
          <w:i w:val="0"/>
          <w:sz w:val="20"/>
        </w:rPr>
        <w:t>»</w:t>
      </w:r>
    </w:p>
    <w:p w14:paraId="F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F3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696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599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вывоз и утилизация ртутьсодержащих отходов населения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Содержание контейнера для приёма ртуть содержащих отходов населения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09.01.2025 № РКЗ/006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информационных материалов размещенных на официальном сайте поселения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официальный сайт Администрации Кагальницкого сельского поселения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2F010000">
      <w:pPr>
        <w:rPr>
          <w:sz w:val="20"/>
        </w:rPr>
      </w:pPr>
    </w:p>
    <w:p w14:paraId="30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1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вывоз и утилизация ртутьсодержащих отходов населения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Мероприятие (результат) "</w:t>
            </w:r>
            <w:r>
              <w:rPr>
                <w:rStyle w:val="Style_1_ch"/>
                <w:rFonts w:ascii="Times New Roman" w:hAnsi="Times New Roman"/>
                <w:sz w:val="16"/>
              </w:rPr>
              <w:t>О</w:t>
            </w:r>
            <w:r>
              <w:rPr>
                <w:rStyle w:val="Style_1_ch"/>
                <w:rFonts w:ascii="Times New Roman" w:hAnsi="Times New Roman"/>
                <w:sz w:val="16"/>
              </w:rPr>
              <w:t>беспечение охраны природных территорий</w:t>
            </w:r>
            <w:r>
              <w:rPr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57,1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64,0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63,9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1"/>
              <w:ind/>
              <w:jc w:val="left"/>
              <w:rPr>
                <w:i w:val="1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Контрольная точка. Заключение договора на </w:t>
            </w:r>
            <w:r>
              <w:rPr>
                <w:rStyle w:val="Style_1_ch"/>
                <w:rFonts w:ascii="Times New Roman" w:hAnsi="Times New Roman"/>
                <w:sz w:val="16"/>
              </w:rPr>
              <w:t>организацию мест первичного сбора отработанных ртутных ламп от населения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тыс.руб.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57,1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64,0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63,9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09.01.2025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09.01.2025 № РКЗ/006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</w:tbl>
    <w:p w14:paraId="72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73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74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 xml:space="preserve"> и рационального  </w:t>
            </w:r>
            <w:r>
              <w:rPr>
                <w:rStyle w:val="Style_1_ch"/>
                <w:rFonts w:ascii="Times New Roman" w:hAnsi="Times New Roman"/>
                <w:b w:val="0"/>
                <w:i w:val="1"/>
                <w:sz w:val="16"/>
              </w:rPr>
              <w:t>природопользования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rFonts w:ascii="Times New Roman" w:hAnsi="Times New Roman"/>
                <w:sz w:val="16"/>
              </w:rPr>
              <w:t>Охрана окружающей среды</w:t>
            </w:r>
            <w:r>
              <w:rPr>
                <w:rStyle w:val="Style_1_ch"/>
                <w:rFonts w:ascii="Times New Roman" w:hAnsi="Times New Roman"/>
                <w:sz w:val="16"/>
              </w:rPr>
              <w:t xml:space="preserve"> </w:t>
            </w:r>
            <w:r>
              <w:rPr>
                <w:rStyle w:val="Style_1_ch"/>
                <w:rFonts w:ascii="Times New Roman" w:hAnsi="Times New Roman"/>
                <w:sz w:val="16"/>
              </w:rPr>
              <w:t>и раци</w:t>
            </w:r>
            <w:r>
              <w:rPr>
                <w:rStyle w:val="Style_1_ch"/>
                <w:rFonts w:ascii="Times New Roman" w:hAnsi="Times New Roman"/>
                <w:sz w:val="16"/>
              </w:rPr>
              <w:t>о</w:t>
            </w:r>
            <w:r>
              <w:rPr>
                <w:rStyle w:val="Style_1_ch"/>
                <w:rFonts w:ascii="Times New Roman" w:hAnsi="Times New Roman"/>
                <w:sz w:val="16"/>
              </w:rPr>
              <w:t>нального природопользования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64,0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63,9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jc w:val="center"/>
            </w:pPr>
            <w:r>
              <w:rPr>
                <w:sz w:val="16"/>
              </w:rPr>
              <w:t>99,8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7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2026-05-04T07:40:18Z</dcterms:modified>
</cp:coreProperties>
</file>