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C6" w:rsidRDefault="007A7EC6" w:rsidP="007A7EC6">
      <w:pPr>
        <w:pStyle w:val="a3"/>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7A7EC6" w:rsidRDefault="007A7EC6" w:rsidP="007A7EC6">
      <w:pPr>
        <w:pStyle w:val="a3"/>
        <w:jc w:val="center"/>
        <w:rPr>
          <w:rFonts w:ascii="Times New Roman" w:hAnsi="Times New Roman" w:cs="Times New Roman"/>
          <w:sz w:val="28"/>
          <w:szCs w:val="28"/>
        </w:rPr>
      </w:pPr>
      <w:r>
        <w:rPr>
          <w:rFonts w:ascii="Times New Roman" w:hAnsi="Times New Roman" w:cs="Times New Roman"/>
          <w:sz w:val="28"/>
          <w:szCs w:val="28"/>
        </w:rPr>
        <w:t>КАГАЛЬНИЦКОГО СЕЛЬСКОГО ПОСЕЛЕНИЯ</w:t>
      </w:r>
    </w:p>
    <w:p w:rsidR="007A7EC6" w:rsidRDefault="007A7EC6" w:rsidP="007A7EC6">
      <w:pPr>
        <w:pStyle w:val="a3"/>
        <w:jc w:val="center"/>
        <w:rPr>
          <w:rFonts w:ascii="Times New Roman" w:hAnsi="Times New Roman" w:cs="Times New Roman"/>
          <w:sz w:val="28"/>
          <w:szCs w:val="28"/>
        </w:rPr>
      </w:pPr>
      <w:r>
        <w:rPr>
          <w:rFonts w:ascii="Times New Roman" w:hAnsi="Times New Roman" w:cs="Times New Roman"/>
          <w:sz w:val="28"/>
          <w:szCs w:val="28"/>
        </w:rPr>
        <w:t>АЗОВСКОГО РАЙОНА РОСТОВСКОЙ ОБЛАСТИ</w:t>
      </w:r>
    </w:p>
    <w:p w:rsidR="007A7EC6" w:rsidRDefault="007A7EC6" w:rsidP="007A7EC6">
      <w:pPr>
        <w:pStyle w:val="a3"/>
        <w:rPr>
          <w:rFonts w:ascii="Times New Roman" w:hAnsi="Times New Roman" w:cs="Times New Roman"/>
          <w:sz w:val="28"/>
          <w:szCs w:val="28"/>
        </w:rPr>
      </w:pPr>
    </w:p>
    <w:p w:rsidR="004242D6" w:rsidRPr="00DB7224" w:rsidRDefault="004242D6" w:rsidP="004242D6">
      <w:pPr>
        <w:pStyle w:val="a3"/>
        <w:rPr>
          <w:rFonts w:ascii="Times New Roman" w:hAnsi="Times New Roman" w:cs="Times New Roman"/>
          <w:sz w:val="28"/>
          <w:szCs w:val="28"/>
        </w:rPr>
      </w:pPr>
    </w:p>
    <w:p w:rsidR="004242D6" w:rsidRPr="00DB7224" w:rsidRDefault="004242D6" w:rsidP="004242D6">
      <w:pPr>
        <w:pStyle w:val="a3"/>
        <w:jc w:val="center"/>
        <w:rPr>
          <w:rFonts w:ascii="Times New Roman" w:hAnsi="Times New Roman" w:cs="Times New Roman"/>
          <w:sz w:val="28"/>
          <w:szCs w:val="28"/>
        </w:rPr>
      </w:pPr>
      <w:r w:rsidRPr="00DB7224">
        <w:rPr>
          <w:rFonts w:ascii="Times New Roman" w:hAnsi="Times New Roman" w:cs="Times New Roman"/>
          <w:sz w:val="28"/>
          <w:szCs w:val="28"/>
        </w:rPr>
        <w:t>РЕШЕНИЕ</w:t>
      </w:r>
    </w:p>
    <w:p w:rsidR="004242D6" w:rsidRPr="00DB7224" w:rsidRDefault="004242D6" w:rsidP="004242D6">
      <w:pPr>
        <w:pStyle w:val="a3"/>
        <w:rPr>
          <w:rFonts w:ascii="Times New Roman" w:hAnsi="Times New Roman" w:cs="Times New Roman"/>
          <w:sz w:val="28"/>
          <w:szCs w:val="28"/>
        </w:rPr>
      </w:pPr>
    </w:p>
    <w:p w:rsidR="004242D6" w:rsidRPr="000D6047" w:rsidRDefault="004242D6" w:rsidP="004242D6">
      <w:pPr>
        <w:pStyle w:val="a3"/>
        <w:rPr>
          <w:rFonts w:ascii="Times New Roman" w:hAnsi="Times New Roman" w:cs="Times New Roman"/>
          <w:sz w:val="28"/>
          <w:szCs w:val="28"/>
        </w:rPr>
      </w:pPr>
      <w:r w:rsidRPr="000D6047">
        <w:rPr>
          <w:rFonts w:ascii="Times New Roman" w:hAnsi="Times New Roman" w:cs="Times New Roman"/>
          <w:sz w:val="28"/>
          <w:szCs w:val="28"/>
        </w:rPr>
        <w:t xml:space="preserve"> </w:t>
      </w:r>
      <w:r w:rsidR="000D6047" w:rsidRPr="000D6047">
        <w:rPr>
          <w:rFonts w:ascii="Times New Roman" w:hAnsi="Times New Roman" w:cs="Times New Roman"/>
          <w:sz w:val="28"/>
          <w:szCs w:val="28"/>
        </w:rPr>
        <w:t>18 мая 2023</w:t>
      </w:r>
      <w:r w:rsidRPr="000D6047">
        <w:rPr>
          <w:rFonts w:ascii="Times New Roman" w:hAnsi="Times New Roman" w:cs="Times New Roman"/>
          <w:sz w:val="28"/>
          <w:szCs w:val="28"/>
        </w:rPr>
        <w:t xml:space="preserve">г.                     </w:t>
      </w:r>
      <w:r w:rsidR="000D6047" w:rsidRPr="000D6047">
        <w:rPr>
          <w:rFonts w:ascii="Times New Roman" w:hAnsi="Times New Roman" w:cs="Times New Roman"/>
          <w:sz w:val="28"/>
          <w:szCs w:val="28"/>
        </w:rPr>
        <w:t xml:space="preserve">                </w:t>
      </w:r>
      <w:r w:rsidRPr="000D6047">
        <w:rPr>
          <w:rFonts w:ascii="Times New Roman" w:hAnsi="Times New Roman" w:cs="Times New Roman"/>
          <w:sz w:val="28"/>
          <w:szCs w:val="28"/>
        </w:rPr>
        <w:t xml:space="preserve">          № </w:t>
      </w:r>
      <w:r w:rsidR="000D6047" w:rsidRPr="000D6047">
        <w:rPr>
          <w:rFonts w:ascii="Times New Roman" w:hAnsi="Times New Roman" w:cs="Times New Roman"/>
          <w:sz w:val="28"/>
          <w:szCs w:val="28"/>
        </w:rPr>
        <w:t>56</w:t>
      </w:r>
      <w:r w:rsidRPr="000D6047">
        <w:rPr>
          <w:rFonts w:ascii="Times New Roman" w:hAnsi="Times New Roman" w:cs="Times New Roman"/>
          <w:sz w:val="28"/>
          <w:szCs w:val="28"/>
        </w:rPr>
        <w:t xml:space="preserve">                      </w:t>
      </w:r>
      <w:r w:rsidR="000D6047" w:rsidRPr="000D6047">
        <w:rPr>
          <w:rFonts w:ascii="Times New Roman" w:hAnsi="Times New Roman" w:cs="Times New Roman"/>
          <w:sz w:val="28"/>
          <w:szCs w:val="28"/>
        </w:rPr>
        <w:t xml:space="preserve">    </w:t>
      </w:r>
      <w:r w:rsidRPr="000D6047">
        <w:rPr>
          <w:rFonts w:ascii="Times New Roman" w:hAnsi="Times New Roman" w:cs="Times New Roman"/>
          <w:sz w:val="28"/>
          <w:szCs w:val="28"/>
        </w:rPr>
        <w:t xml:space="preserve">        с. Кагальник</w:t>
      </w:r>
    </w:p>
    <w:p w:rsidR="004242D6" w:rsidRPr="00DB7224" w:rsidRDefault="004242D6" w:rsidP="004242D6">
      <w:pPr>
        <w:pStyle w:val="a3"/>
        <w:rPr>
          <w:rFonts w:ascii="Times New Roman" w:hAnsi="Times New Roman" w:cs="Times New Roman"/>
          <w:sz w:val="28"/>
          <w:szCs w:val="28"/>
        </w:rPr>
      </w:pPr>
    </w:p>
    <w:p w:rsidR="004242D6" w:rsidRPr="00DB7224" w:rsidRDefault="004242D6" w:rsidP="004242D6">
      <w:pPr>
        <w:pStyle w:val="a3"/>
        <w:rPr>
          <w:rFonts w:ascii="Times New Roman" w:hAnsi="Times New Roman" w:cs="Times New Roman"/>
          <w:sz w:val="28"/>
          <w:szCs w:val="28"/>
        </w:rPr>
      </w:pPr>
      <w:r w:rsidRPr="00DB7224">
        <w:rPr>
          <w:rFonts w:ascii="Times New Roman" w:hAnsi="Times New Roman" w:cs="Times New Roman"/>
          <w:sz w:val="28"/>
          <w:szCs w:val="28"/>
        </w:rPr>
        <w:t xml:space="preserve"> Об утверждении Правил присвоения,</w:t>
      </w:r>
    </w:p>
    <w:p w:rsidR="004242D6" w:rsidRPr="00DB7224" w:rsidRDefault="004242D6" w:rsidP="004242D6">
      <w:pPr>
        <w:pStyle w:val="a3"/>
        <w:rPr>
          <w:rFonts w:ascii="Times New Roman" w:hAnsi="Times New Roman" w:cs="Times New Roman"/>
          <w:sz w:val="28"/>
          <w:szCs w:val="28"/>
        </w:rPr>
      </w:pPr>
      <w:r w:rsidRPr="00DB7224">
        <w:rPr>
          <w:rFonts w:ascii="Times New Roman" w:hAnsi="Times New Roman" w:cs="Times New Roman"/>
          <w:sz w:val="28"/>
          <w:szCs w:val="28"/>
        </w:rPr>
        <w:t>изменения и аннулирования адресов</w:t>
      </w:r>
    </w:p>
    <w:p w:rsidR="000D6047" w:rsidRDefault="004242D6" w:rsidP="004242D6">
      <w:pPr>
        <w:pStyle w:val="a3"/>
        <w:rPr>
          <w:rFonts w:ascii="Times New Roman" w:hAnsi="Times New Roman" w:cs="Times New Roman"/>
          <w:sz w:val="28"/>
          <w:szCs w:val="28"/>
        </w:rPr>
      </w:pPr>
      <w:r w:rsidRPr="00DB7224">
        <w:rPr>
          <w:rFonts w:ascii="Times New Roman" w:hAnsi="Times New Roman" w:cs="Times New Roman"/>
          <w:sz w:val="28"/>
          <w:szCs w:val="28"/>
        </w:rPr>
        <w:t xml:space="preserve">объектам недвижимости, расположенным </w:t>
      </w:r>
    </w:p>
    <w:p w:rsidR="004242D6" w:rsidRPr="00DB7224" w:rsidRDefault="004242D6" w:rsidP="004242D6">
      <w:pPr>
        <w:pStyle w:val="a3"/>
        <w:rPr>
          <w:rFonts w:ascii="Times New Roman" w:hAnsi="Times New Roman" w:cs="Times New Roman"/>
          <w:sz w:val="28"/>
          <w:szCs w:val="28"/>
        </w:rPr>
      </w:pPr>
      <w:r w:rsidRPr="00DB7224">
        <w:rPr>
          <w:rFonts w:ascii="Times New Roman" w:hAnsi="Times New Roman" w:cs="Times New Roman"/>
          <w:sz w:val="28"/>
          <w:szCs w:val="28"/>
        </w:rPr>
        <w:t>на территории муниципального</w:t>
      </w:r>
    </w:p>
    <w:p w:rsidR="004242D6" w:rsidRPr="00DB7224" w:rsidRDefault="004242D6" w:rsidP="004242D6">
      <w:pPr>
        <w:pStyle w:val="a3"/>
        <w:rPr>
          <w:rFonts w:ascii="Times New Roman" w:hAnsi="Times New Roman" w:cs="Times New Roman"/>
          <w:sz w:val="28"/>
          <w:szCs w:val="28"/>
        </w:rPr>
      </w:pPr>
      <w:r w:rsidRPr="00DB7224">
        <w:rPr>
          <w:rFonts w:ascii="Times New Roman" w:hAnsi="Times New Roman" w:cs="Times New Roman"/>
          <w:sz w:val="28"/>
          <w:szCs w:val="28"/>
        </w:rPr>
        <w:t>образования «Кагальницкое сельское</w:t>
      </w:r>
    </w:p>
    <w:p w:rsidR="004242D6" w:rsidRPr="00DB7224" w:rsidRDefault="004242D6" w:rsidP="004242D6">
      <w:pPr>
        <w:pStyle w:val="a3"/>
        <w:rPr>
          <w:rFonts w:ascii="Times New Roman" w:hAnsi="Times New Roman" w:cs="Times New Roman"/>
          <w:sz w:val="28"/>
          <w:szCs w:val="28"/>
        </w:rPr>
      </w:pPr>
      <w:r w:rsidRPr="00DB7224">
        <w:rPr>
          <w:rFonts w:ascii="Times New Roman" w:hAnsi="Times New Roman" w:cs="Times New Roman"/>
          <w:sz w:val="28"/>
          <w:szCs w:val="28"/>
        </w:rPr>
        <w:t>поселение» Азовского района Ростовской области</w:t>
      </w:r>
    </w:p>
    <w:p w:rsidR="004242D6" w:rsidRPr="00DB7224" w:rsidRDefault="004242D6" w:rsidP="004242D6">
      <w:pPr>
        <w:pStyle w:val="a3"/>
        <w:rPr>
          <w:rFonts w:ascii="Times New Roman" w:hAnsi="Times New Roman" w:cs="Times New Roman"/>
          <w:sz w:val="28"/>
          <w:szCs w:val="28"/>
        </w:rPr>
      </w:pPr>
    </w:p>
    <w:p w:rsidR="004242D6" w:rsidRPr="007A7EC6" w:rsidRDefault="004242D6" w:rsidP="000D6047">
      <w:pPr>
        <w:autoSpaceDE w:val="0"/>
        <w:autoSpaceDN w:val="0"/>
        <w:adjustRightInd w:val="0"/>
        <w:spacing w:after="0" w:line="240" w:lineRule="auto"/>
        <w:jc w:val="both"/>
        <w:rPr>
          <w:rFonts w:ascii="Times New Roman" w:hAnsi="Times New Roman" w:cs="Times New Roman"/>
          <w:sz w:val="28"/>
          <w:szCs w:val="28"/>
        </w:rPr>
      </w:pPr>
      <w:r w:rsidRPr="00DB7224">
        <w:rPr>
          <w:rFonts w:ascii="Times New Roman" w:hAnsi="Times New Roman" w:cs="Times New Roman"/>
          <w:sz w:val="28"/>
          <w:szCs w:val="28"/>
        </w:rPr>
        <w:t xml:space="preserve"> В соответствии со ст.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r w:rsidRPr="007A7EC6">
        <w:rPr>
          <w:rFonts w:ascii="Times New Roman" w:hAnsi="Times New Roman" w:cs="Times New Roman"/>
          <w:sz w:val="28"/>
          <w:szCs w:val="28"/>
        </w:rPr>
        <w:t>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28 декабря 2013 года, постановлением Правительства Российской Федерации от 19 ноября 2014 года № 1221</w:t>
      </w:r>
      <w:r w:rsidR="000D6047" w:rsidRPr="007A7EC6">
        <w:rPr>
          <w:rFonts w:ascii="Times New Roman" w:hAnsi="Times New Roman" w:cs="Times New Roman"/>
          <w:sz w:val="28"/>
          <w:szCs w:val="28"/>
        </w:rPr>
        <w:t xml:space="preserve"> «Об утверждении Правил присвоения, изменения и аннулирования адресов»</w:t>
      </w:r>
      <w:r w:rsidRPr="007A7EC6">
        <w:rPr>
          <w:rFonts w:ascii="Times New Roman" w:hAnsi="Times New Roman" w:cs="Times New Roman"/>
          <w:sz w:val="28"/>
          <w:szCs w:val="28"/>
        </w:rPr>
        <w:t>, Уставом муниципального образования «Кагальницкое сельское поселение» Азовского района Ростовской области»,</w:t>
      </w:r>
    </w:p>
    <w:p w:rsidR="004242D6" w:rsidRPr="007A7EC6" w:rsidRDefault="004242D6" w:rsidP="004242D6">
      <w:pPr>
        <w:pStyle w:val="a3"/>
        <w:rPr>
          <w:rFonts w:ascii="Times New Roman" w:hAnsi="Times New Roman" w:cs="Times New Roman"/>
          <w:sz w:val="28"/>
          <w:szCs w:val="28"/>
        </w:rPr>
      </w:pPr>
    </w:p>
    <w:p w:rsidR="004242D6" w:rsidRPr="007A7EC6" w:rsidRDefault="004242D6" w:rsidP="004242D6">
      <w:pPr>
        <w:pStyle w:val="a3"/>
        <w:jc w:val="center"/>
        <w:rPr>
          <w:rFonts w:ascii="Times New Roman" w:hAnsi="Times New Roman" w:cs="Times New Roman"/>
          <w:sz w:val="28"/>
          <w:szCs w:val="28"/>
        </w:rPr>
      </w:pPr>
      <w:r w:rsidRPr="007A7EC6">
        <w:rPr>
          <w:rFonts w:ascii="Times New Roman" w:hAnsi="Times New Roman" w:cs="Times New Roman"/>
          <w:sz w:val="28"/>
          <w:szCs w:val="28"/>
        </w:rPr>
        <w:t>РЕШИЛО:</w:t>
      </w:r>
    </w:p>
    <w:p w:rsidR="004242D6" w:rsidRPr="007A7EC6" w:rsidRDefault="004242D6" w:rsidP="004242D6">
      <w:pPr>
        <w:pStyle w:val="a3"/>
        <w:rPr>
          <w:rFonts w:ascii="Times New Roman" w:hAnsi="Times New Roman" w:cs="Times New Roman"/>
          <w:sz w:val="28"/>
          <w:szCs w:val="28"/>
        </w:rPr>
      </w:pPr>
    </w:p>
    <w:p w:rsidR="007A7EC6" w:rsidRDefault="004242D6" w:rsidP="007A7EC6">
      <w:pPr>
        <w:pStyle w:val="a3"/>
        <w:numPr>
          <w:ilvl w:val="0"/>
          <w:numId w:val="1"/>
        </w:numPr>
        <w:ind w:left="0" w:firstLine="0"/>
        <w:jc w:val="both"/>
        <w:rPr>
          <w:rFonts w:ascii="Times New Roman" w:hAnsi="Times New Roman" w:cs="Times New Roman"/>
          <w:sz w:val="28"/>
          <w:szCs w:val="28"/>
        </w:rPr>
      </w:pPr>
      <w:r w:rsidRPr="007A7EC6">
        <w:rPr>
          <w:rFonts w:ascii="Times New Roman" w:hAnsi="Times New Roman" w:cs="Times New Roman"/>
          <w:sz w:val="28"/>
          <w:szCs w:val="28"/>
        </w:rPr>
        <w:t>Утвердить Правила присвоения, изменения и аннулирования адресов объектам недвижимости, расположенным на территории муниципального образования «Кагальницкое сельское поселение» Азовского района Ростовской области согласно приложению № 1.</w:t>
      </w:r>
    </w:p>
    <w:p w:rsidR="007A7EC6" w:rsidRDefault="007A7EC6" w:rsidP="007A7EC6">
      <w:pPr>
        <w:pStyle w:val="a3"/>
        <w:numPr>
          <w:ilvl w:val="0"/>
          <w:numId w:val="1"/>
        </w:numPr>
        <w:ind w:left="0" w:firstLine="0"/>
        <w:jc w:val="both"/>
        <w:rPr>
          <w:rFonts w:ascii="Times New Roman" w:hAnsi="Times New Roman" w:cs="Times New Roman"/>
          <w:sz w:val="28"/>
          <w:szCs w:val="28"/>
        </w:rPr>
      </w:pPr>
      <w:r w:rsidRPr="007A7EC6">
        <w:rPr>
          <w:rFonts w:ascii="Times New Roman" w:hAnsi="Times New Roman" w:cs="Times New Roman"/>
          <w:sz w:val="28"/>
          <w:szCs w:val="28"/>
        </w:rPr>
        <w:t>Считать утратившим силу решение Собрания депутатов от 03.04.2015 года №97 «Об утверждении Правил присвоения, изменения и аннулирования адресов объектам недвижимости, расположенным на территории муниципального образования «Кагальницкое сельское поселение» Азовского района Ростовской области».</w:t>
      </w:r>
    </w:p>
    <w:p w:rsidR="007A7EC6" w:rsidRDefault="007A7EC6" w:rsidP="007A7EC6">
      <w:pPr>
        <w:pStyle w:val="a3"/>
        <w:numPr>
          <w:ilvl w:val="0"/>
          <w:numId w:val="1"/>
        </w:numPr>
        <w:ind w:left="0" w:firstLine="0"/>
        <w:jc w:val="both"/>
        <w:rPr>
          <w:rFonts w:ascii="Times New Roman" w:hAnsi="Times New Roman" w:cs="Times New Roman"/>
          <w:sz w:val="28"/>
          <w:szCs w:val="28"/>
        </w:rPr>
      </w:pPr>
      <w:r w:rsidRPr="007A7EC6">
        <w:rPr>
          <w:rFonts w:ascii="Times New Roman" w:hAnsi="Times New Roman" w:cs="Times New Roman"/>
          <w:sz w:val="28"/>
          <w:szCs w:val="28"/>
        </w:rPr>
        <w:t>Настоящее решение вступает в силу со дня его подписания и подлежит размещению на официальном сайте администрации Кагальницкого сельского поселения.</w:t>
      </w:r>
    </w:p>
    <w:p w:rsidR="004242D6" w:rsidRPr="007A7EC6" w:rsidRDefault="004242D6" w:rsidP="007A7EC6">
      <w:pPr>
        <w:pStyle w:val="a3"/>
        <w:numPr>
          <w:ilvl w:val="0"/>
          <w:numId w:val="1"/>
        </w:numPr>
        <w:ind w:left="0" w:firstLine="0"/>
        <w:jc w:val="both"/>
        <w:rPr>
          <w:rFonts w:ascii="Times New Roman" w:hAnsi="Times New Roman" w:cs="Times New Roman"/>
          <w:sz w:val="28"/>
          <w:szCs w:val="28"/>
        </w:rPr>
      </w:pPr>
      <w:r w:rsidRPr="007A7EC6">
        <w:rPr>
          <w:rFonts w:ascii="Times New Roman" w:hAnsi="Times New Roman" w:cs="Times New Roman"/>
          <w:sz w:val="28"/>
          <w:szCs w:val="28"/>
        </w:rPr>
        <w:t>Контроль соблюдения данного решения оставляю за собой.</w:t>
      </w:r>
    </w:p>
    <w:p w:rsidR="004242D6" w:rsidRPr="007A7EC6" w:rsidRDefault="004242D6" w:rsidP="004242D6">
      <w:pPr>
        <w:pStyle w:val="a3"/>
        <w:rPr>
          <w:rFonts w:ascii="Times New Roman" w:hAnsi="Times New Roman" w:cs="Times New Roman"/>
          <w:sz w:val="28"/>
          <w:szCs w:val="28"/>
        </w:rPr>
      </w:pPr>
    </w:p>
    <w:p w:rsidR="004242D6" w:rsidRPr="007A7EC6" w:rsidRDefault="004242D6" w:rsidP="004242D6">
      <w:pPr>
        <w:pStyle w:val="a3"/>
        <w:rPr>
          <w:rFonts w:ascii="Times New Roman" w:hAnsi="Times New Roman" w:cs="Times New Roman"/>
          <w:sz w:val="28"/>
          <w:szCs w:val="28"/>
        </w:rPr>
      </w:pPr>
      <w:r w:rsidRPr="007A7EC6">
        <w:rPr>
          <w:rFonts w:ascii="Times New Roman" w:hAnsi="Times New Roman" w:cs="Times New Roman"/>
          <w:sz w:val="28"/>
          <w:szCs w:val="28"/>
        </w:rPr>
        <w:t xml:space="preserve"> Глава Кагальницкого</w:t>
      </w:r>
    </w:p>
    <w:p w:rsidR="00E372F6" w:rsidRPr="007A7EC6" w:rsidRDefault="004242D6" w:rsidP="007A7EC6">
      <w:pPr>
        <w:pStyle w:val="a3"/>
        <w:rPr>
          <w:rFonts w:ascii="Times New Roman" w:hAnsi="Times New Roman" w:cs="Times New Roman"/>
          <w:sz w:val="28"/>
          <w:szCs w:val="28"/>
        </w:rPr>
      </w:pPr>
      <w:r w:rsidRPr="007A7EC6">
        <w:rPr>
          <w:rFonts w:ascii="Times New Roman" w:hAnsi="Times New Roman" w:cs="Times New Roman"/>
          <w:sz w:val="28"/>
          <w:szCs w:val="28"/>
        </w:rPr>
        <w:t xml:space="preserve"> сельского поселения                                                                      </w:t>
      </w:r>
      <w:r w:rsidR="000D6047" w:rsidRPr="007A7EC6">
        <w:rPr>
          <w:rFonts w:ascii="Times New Roman" w:hAnsi="Times New Roman" w:cs="Times New Roman"/>
          <w:sz w:val="28"/>
          <w:szCs w:val="28"/>
        </w:rPr>
        <w:t>Терещенко И.Н.</w:t>
      </w:r>
    </w:p>
    <w:p w:rsidR="00EA7507" w:rsidRPr="007A7EC6" w:rsidRDefault="00EA7507" w:rsidP="00EA7507">
      <w:pPr>
        <w:pStyle w:val="a3"/>
        <w:jc w:val="right"/>
        <w:rPr>
          <w:rFonts w:ascii="Times New Roman" w:hAnsi="Times New Roman" w:cs="Times New Roman"/>
          <w:sz w:val="28"/>
          <w:szCs w:val="28"/>
        </w:rPr>
      </w:pPr>
      <w:r w:rsidRPr="007A7EC6">
        <w:rPr>
          <w:rFonts w:ascii="Times New Roman" w:hAnsi="Times New Roman" w:cs="Times New Roman"/>
          <w:sz w:val="28"/>
          <w:szCs w:val="28"/>
        </w:rPr>
        <w:lastRenderedPageBreak/>
        <w:t>Приложение № 1</w:t>
      </w:r>
    </w:p>
    <w:p w:rsidR="00EA7507" w:rsidRPr="007A7EC6" w:rsidRDefault="00EA7507" w:rsidP="00EA7507">
      <w:pPr>
        <w:pStyle w:val="a3"/>
        <w:jc w:val="right"/>
        <w:rPr>
          <w:rFonts w:ascii="Times New Roman" w:hAnsi="Times New Roman" w:cs="Times New Roman"/>
          <w:sz w:val="28"/>
          <w:szCs w:val="28"/>
        </w:rPr>
      </w:pPr>
      <w:r w:rsidRPr="007A7EC6">
        <w:rPr>
          <w:rFonts w:ascii="Times New Roman" w:hAnsi="Times New Roman" w:cs="Times New Roman"/>
          <w:sz w:val="28"/>
          <w:szCs w:val="28"/>
        </w:rPr>
        <w:t xml:space="preserve"> </w:t>
      </w:r>
      <w:r w:rsidR="00E372F6" w:rsidRPr="007A7EC6">
        <w:rPr>
          <w:rFonts w:ascii="Times New Roman" w:hAnsi="Times New Roman" w:cs="Times New Roman"/>
          <w:sz w:val="28"/>
          <w:szCs w:val="28"/>
        </w:rPr>
        <w:t xml:space="preserve">К </w:t>
      </w:r>
      <w:r w:rsidRPr="007A7EC6">
        <w:rPr>
          <w:rFonts w:ascii="Times New Roman" w:hAnsi="Times New Roman" w:cs="Times New Roman"/>
          <w:sz w:val="28"/>
          <w:szCs w:val="28"/>
        </w:rPr>
        <w:t>Решени</w:t>
      </w:r>
      <w:r w:rsidR="00E372F6" w:rsidRPr="007A7EC6">
        <w:rPr>
          <w:rFonts w:ascii="Times New Roman" w:hAnsi="Times New Roman" w:cs="Times New Roman"/>
          <w:sz w:val="28"/>
          <w:szCs w:val="28"/>
        </w:rPr>
        <w:t>ю</w:t>
      </w:r>
      <w:r w:rsidRPr="007A7EC6">
        <w:rPr>
          <w:rFonts w:ascii="Times New Roman" w:hAnsi="Times New Roman" w:cs="Times New Roman"/>
          <w:sz w:val="28"/>
          <w:szCs w:val="28"/>
        </w:rPr>
        <w:t xml:space="preserve"> Собрания депутатов</w:t>
      </w:r>
    </w:p>
    <w:p w:rsidR="00EA7507" w:rsidRPr="007A7EC6" w:rsidRDefault="00EA7507" w:rsidP="00EA7507">
      <w:pPr>
        <w:pStyle w:val="a3"/>
        <w:jc w:val="right"/>
        <w:rPr>
          <w:rFonts w:ascii="Times New Roman" w:hAnsi="Times New Roman" w:cs="Times New Roman"/>
          <w:sz w:val="28"/>
          <w:szCs w:val="28"/>
        </w:rPr>
      </w:pPr>
      <w:r w:rsidRPr="007A7EC6">
        <w:rPr>
          <w:rFonts w:ascii="Times New Roman" w:hAnsi="Times New Roman" w:cs="Times New Roman"/>
          <w:sz w:val="28"/>
          <w:szCs w:val="28"/>
        </w:rPr>
        <w:t xml:space="preserve"> муниципального образования</w:t>
      </w:r>
    </w:p>
    <w:p w:rsidR="00EA7507" w:rsidRPr="007A7EC6" w:rsidRDefault="00EA7507" w:rsidP="00EA7507">
      <w:pPr>
        <w:pStyle w:val="a3"/>
        <w:jc w:val="right"/>
        <w:rPr>
          <w:rFonts w:ascii="Times New Roman" w:hAnsi="Times New Roman" w:cs="Times New Roman"/>
          <w:sz w:val="28"/>
          <w:szCs w:val="28"/>
        </w:rPr>
      </w:pPr>
      <w:r w:rsidRPr="007A7EC6">
        <w:rPr>
          <w:rFonts w:ascii="Times New Roman" w:hAnsi="Times New Roman" w:cs="Times New Roman"/>
          <w:sz w:val="28"/>
          <w:szCs w:val="28"/>
        </w:rPr>
        <w:t xml:space="preserve"> «Кагальницкое сельское поселение»</w:t>
      </w:r>
    </w:p>
    <w:p w:rsidR="00EA7507" w:rsidRPr="007A7EC6" w:rsidRDefault="009D68A5" w:rsidP="00EA7507">
      <w:pPr>
        <w:pStyle w:val="a3"/>
        <w:jc w:val="right"/>
        <w:rPr>
          <w:rFonts w:ascii="Times New Roman" w:hAnsi="Times New Roman" w:cs="Times New Roman"/>
          <w:sz w:val="28"/>
          <w:szCs w:val="28"/>
        </w:rPr>
      </w:pPr>
      <w:r w:rsidRPr="007A7EC6">
        <w:rPr>
          <w:rFonts w:ascii="Times New Roman" w:hAnsi="Times New Roman" w:cs="Times New Roman"/>
          <w:sz w:val="28"/>
          <w:szCs w:val="28"/>
        </w:rPr>
        <w:t xml:space="preserve"> от </w:t>
      </w:r>
      <w:r w:rsidR="000D6047" w:rsidRPr="007A7EC6">
        <w:rPr>
          <w:rFonts w:ascii="Times New Roman" w:hAnsi="Times New Roman" w:cs="Times New Roman"/>
          <w:sz w:val="28"/>
          <w:szCs w:val="28"/>
        </w:rPr>
        <w:t>18 мая 2023</w:t>
      </w:r>
      <w:r w:rsidRPr="007A7EC6">
        <w:rPr>
          <w:rFonts w:ascii="Times New Roman" w:hAnsi="Times New Roman" w:cs="Times New Roman"/>
          <w:sz w:val="28"/>
          <w:szCs w:val="28"/>
        </w:rPr>
        <w:t xml:space="preserve">г. № </w:t>
      </w:r>
      <w:r w:rsidR="000D6047" w:rsidRPr="007A7EC6">
        <w:rPr>
          <w:rFonts w:ascii="Times New Roman" w:hAnsi="Times New Roman" w:cs="Times New Roman"/>
          <w:sz w:val="28"/>
          <w:szCs w:val="28"/>
        </w:rPr>
        <w:t>56</w:t>
      </w:r>
    </w:p>
    <w:p w:rsidR="00EA7507" w:rsidRPr="007A7EC6" w:rsidRDefault="00EA7507" w:rsidP="00EA7507">
      <w:pPr>
        <w:pStyle w:val="a3"/>
        <w:rPr>
          <w:rFonts w:ascii="Times New Roman" w:hAnsi="Times New Roman" w:cs="Times New Roman"/>
          <w:sz w:val="28"/>
          <w:szCs w:val="28"/>
        </w:rPr>
      </w:pPr>
    </w:p>
    <w:p w:rsidR="00EA7507" w:rsidRPr="007A7EC6" w:rsidRDefault="00EA7507" w:rsidP="00EA7507">
      <w:pPr>
        <w:pStyle w:val="a3"/>
        <w:jc w:val="center"/>
        <w:rPr>
          <w:rFonts w:ascii="Times New Roman" w:hAnsi="Times New Roman" w:cs="Times New Roman"/>
          <w:sz w:val="28"/>
          <w:szCs w:val="28"/>
        </w:rPr>
      </w:pPr>
      <w:r w:rsidRPr="007A7EC6">
        <w:rPr>
          <w:rFonts w:ascii="Times New Roman" w:hAnsi="Times New Roman" w:cs="Times New Roman"/>
          <w:sz w:val="28"/>
          <w:szCs w:val="28"/>
        </w:rPr>
        <w:t>Правила</w:t>
      </w:r>
    </w:p>
    <w:p w:rsidR="00EA7507" w:rsidRPr="007A7EC6" w:rsidRDefault="00EA7507" w:rsidP="00EA7507">
      <w:pPr>
        <w:pStyle w:val="a3"/>
        <w:jc w:val="center"/>
        <w:rPr>
          <w:rFonts w:ascii="Times New Roman" w:hAnsi="Times New Roman" w:cs="Times New Roman"/>
          <w:sz w:val="28"/>
          <w:szCs w:val="28"/>
        </w:rPr>
      </w:pPr>
      <w:r w:rsidRPr="007A7EC6">
        <w:rPr>
          <w:rFonts w:ascii="Times New Roman" w:hAnsi="Times New Roman" w:cs="Times New Roman"/>
          <w:sz w:val="28"/>
          <w:szCs w:val="28"/>
        </w:rPr>
        <w:t>присвоения, изменения и аннулирования адресов объектам недвижимости,</w:t>
      </w:r>
    </w:p>
    <w:p w:rsidR="00EA7507" w:rsidRPr="007A7EC6" w:rsidRDefault="00EA7507" w:rsidP="00EA7507">
      <w:pPr>
        <w:pStyle w:val="a3"/>
        <w:jc w:val="center"/>
        <w:rPr>
          <w:rFonts w:ascii="Times New Roman" w:hAnsi="Times New Roman" w:cs="Times New Roman"/>
          <w:sz w:val="28"/>
          <w:szCs w:val="28"/>
        </w:rPr>
      </w:pPr>
      <w:r w:rsidRPr="007A7EC6">
        <w:rPr>
          <w:rFonts w:ascii="Times New Roman" w:hAnsi="Times New Roman" w:cs="Times New Roman"/>
          <w:sz w:val="28"/>
          <w:szCs w:val="28"/>
        </w:rPr>
        <w:t>расположенным на территории муниципального образования «Кагальницкое сельское поселение» Азовского района Ростовской области</w:t>
      </w:r>
    </w:p>
    <w:p w:rsidR="00EA7507" w:rsidRPr="007A7EC6" w:rsidRDefault="00EA7507" w:rsidP="00EA7507">
      <w:pPr>
        <w:pStyle w:val="a3"/>
        <w:jc w:val="center"/>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A7EC6">
        <w:rPr>
          <w:rFonts w:ascii="Times New Roman" w:hAnsi="Times New Roman" w:cs="Times New Roman"/>
          <w:b/>
          <w:bCs/>
          <w:sz w:val="28"/>
          <w:szCs w:val="28"/>
        </w:rPr>
        <w:t>I. Общие положения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 Понятия, используемые в настоящих Правилах, означают следующее: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"адресообразующие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"идентификационные элементы объекта адресации" - номера земельных участков, типы и номера иных объектов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3. Адрес, присвоенный объекту адресации, должен отвечать следующим требованиям:</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обязательность. Каждому объекту адресации должен быть присвоен адрес в соответствии с настоящими Правилами;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4. Присвоение, изменение и аннулирование адресов осуществляется без взимания платы.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0" w:name="Par61"/>
      <w:bookmarkEnd w:id="0"/>
      <w:r w:rsidRPr="007A7EC6">
        <w:rPr>
          <w:rFonts w:ascii="Times New Roman" w:hAnsi="Times New Roman" w:cs="Times New Roman"/>
          <w:sz w:val="28"/>
          <w:szCs w:val="28"/>
        </w:rPr>
        <w:lastRenderedPageBreak/>
        <w:t>5. Объектом адресации являются: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помещение, являющееся частью объекта капитального строительства;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A7EC6">
        <w:rPr>
          <w:rFonts w:ascii="Times New Roman" w:hAnsi="Times New Roman" w:cs="Times New Roman"/>
          <w:b/>
          <w:bCs/>
          <w:sz w:val="28"/>
          <w:szCs w:val="28"/>
        </w:rPr>
        <w:t>II. Порядок присвоения объекту адресации адреса, изменения</w:t>
      </w:r>
    </w:p>
    <w:p w:rsidR="000D6047" w:rsidRPr="007A7EC6" w:rsidRDefault="000D6047" w:rsidP="000D6047">
      <w:pPr>
        <w:autoSpaceDE w:val="0"/>
        <w:autoSpaceDN w:val="0"/>
        <w:adjustRightInd w:val="0"/>
        <w:spacing w:after="0" w:line="240" w:lineRule="auto"/>
        <w:ind w:firstLine="709"/>
        <w:jc w:val="center"/>
        <w:rPr>
          <w:rFonts w:ascii="Times New Roman" w:hAnsi="Times New Roman" w:cs="Times New Roman"/>
          <w:b/>
          <w:bCs/>
          <w:sz w:val="28"/>
          <w:szCs w:val="28"/>
        </w:rPr>
      </w:pPr>
      <w:r w:rsidRPr="007A7EC6">
        <w:rPr>
          <w:rFonts w:ascii="Times New Roman" w:hAnsi="Times New Roman" w:cs="Times New Roman"/>
          <w:b/>
          <w:bCs/>
          <w:sz w:val="28"/>
          <w:szCs w:val="28"/>
        </w:rPr>
        <w:t>и аннулирования такого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6. Присвоение объекту адресации адреса, изменение и аннулирование такого адреса осуществля</w:t>
      </w:r>
      <w:r w:rsidR="00FF0527" w:rsidRPr="007A7EC6">
        <w:rPr>
          <w:rFonts w:ascii="Times New Roman" w:hAnsi="Times New Roman" w:cs="Times New Roman"/>
          <w:sz w:val="28"/>
          <w:szCs w:val="28"/>
        </w:rPr>
        <w:t>е</w:t>
      </w:r>
      <w:r w:rsidRPr="007A7EC6">
        <w:rPr>
          <w:rFonts w:ascii="Times New Roman" w:hAnsi="Times New Roman" w:cs="Times New Roman"/>
          <w:sz w:val="28"/>
          <w:szCs w:val="28"/>
        </w:rPr>
        <w:t xml:space="preserve">тся </w:t>
      </w:r>
      <w:r w:rsidR="00FF0527" w:rsidRPr="007A7EC6">
        <w:rPr>
          <w:rFonts w:ascii="Times New Roman" w:hAnsi="Times New Roman" w:cs="Times New Roman"/>
          <w:sz w:val="28"/>
          <w:szCs w:val="28"/>
        </w:rPr>
        <w:t>администрацией Кагальницкого сельского поселения</w:t>
      </w:r>
      <w:r w:rsidRPr="007A7EC6">
        <w:rPr>
          <w:rFonts w:ascii="Times New Roman" w:hAnsi="Times New Roman" w:cs="Times New Roman"/>
          <w:sz w:val="28"/>
          <w:szCs w:val="28"/>
        </w:rPr>
        <w:t xml:space="preserve"> с использованием федеральной информационной адресной системы.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w:anchor="Par156" w:history="1">
        <w:r w:rsidRPr="007A7EC6">
          <w:rPr>
            <w:rFonts w:ascii="Times New Roman" w:hAnsi="Times New Roman" w:cs="Times New Roman"/>
            <w:sz w:val="28"/>
            <w:szCs w:val="28"/>
          </w:rPr>
          <w:t>пунктах 27</w:t>
        </w:r>
      </w:hyperlink>
      <w:r w:rsidRPr="007A7EC6">
        <w:rPr>
          <w:rFonts w:ascii="Times New Roman" w:hAnsi="Times New Roman" w:cs="Times New Roman"/>
          <w:sz w:val="28"/>
          <w:szCs w:val="28"/>
        </w:rPr>
        <w:t xml:space="preserve"> и </w:t>
      </w:r>
      <w:hyperlink w:anchor="Par163" w:history="1">
        <w:r w:rsidRPr="007A7EC6">
          <w:rPr>
            <w:rFonts w:ascii="Times New Roman" w:hAnsi="Times New Roman" w:cs="Times New Roman"/>
            <w:sz w:val="28"/>
            <w:szCs w:val="28"/>
          </w:rPr>
          <w:t>29</w:t>
        </w:r>
      </w:hyperlink>
      <w:r w:rsidRPr="007A7EC6">
        <w:rPr>
          <w:rFonts w:ascii="Times New Roman" w:hAnsi="Times New Roman" w:cs="Times New Roman"/>
          <w:sz w:val="28"/>
          <w:szCs w:val="28"/>
        </w:rPr>
        <w:t xml:space="preserve">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7" w:history="1">
        <w:r w:rsidRPr="007A7EC6">
          <w:rPr>
            <w:rFonts w:ascii="Times New Roman" w:hAnsi="Times New Roman" w:cs="Times New Roman"/>
            <w:sz w:val="28"/>
            <w:szCs w:val="28"/>
          </w:rPr>
          <w:t>части 7 статьи 72</w:t>
        </w:r>
      </w:hyperlink>
      <w:r w:rsidRPr="007A7EC6">
        <w:rPr>
          <w:rFonts w:ascii="Times New Roman" w:hAnsi="Times New Roman" w:cs="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 w:name="Par76"/>
      <w:bookmarkEnd w:id="1"/>
      <w:r w:rsidRPr="007A7EC6">
        <w:rPr>
          <w:rFonts w:ascii="Times New Roman" w:hAnsi="Times New Roman" w:cs="Times New Roman"/>
          <w:sz w:val="28"/>
          <w:szCs w:val="28"/>
        </w:rPr>
        <w:t>8. Присвоение объекту адресации адреса осуществляется: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в отношении земельных участков в случаях: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 w:name="Par79"/>
      <w:bookmarkEnd w:id="2"/>
      <w:r w:rsidRPr="007A7EC6">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w:t>
      </w:r>
      <w:hyperlink r:id="rId9"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lastRenderedPageBreak/>
        <w:t>б) в отношении зданий (строений), сооружений, в том числе строительство которых не завершено, в случаях: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3" w:name="Par83"/>
      <w:bookmarkEnd w:id="3"/>
      <w:r w:rsidRPr="007A7EC6">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10"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в отношении помещений в случаях: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4" w:name="Par86"/>
      <w:bookmarkEnd w:id="4"/>
      <w:r w:rsidRPr="007A7EC6">
        <w:rPr>
          <w:rFonts w:ascii="Times New Roman" w:hAnsi="Times New Roman" w:cs="Times New Roman"/>
          <w:sz w:val="28"/>
          <w:szCs w:val="28"/>
        </w:rPr>
        <w:t xml:space="preserve">подготовки и оформления в установленном Жилищным </w:t>
      </w:r>
      <w:hyperlink r:id="rId12"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5" w:name="Par87"/>
      <w:bookmarkEnd w:id="5"/>
      <w:r w:rsidRPr="007A7EC6">
        <w:rPr>
          <w:rFonts w:ascii="Times New Roman" w:hAnsi="Times New Roman" w:cs="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6" w:name="Par89"/>
      <w:bookmarkEnd w:id="6"/>
      <w:r w:rsidRPr="007A7EC6">
        <w:rPr>
          <w:rFonts w:ascii="Times New Roman" w:hAnsi="Times New Roman" w:cs="Times New Roman"/>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lastRenderedPageBreak/>
        <w:t>9(1).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10.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7" w:name="Par99"/>
      <w:bookmarkEnd w:id="7"/>
      <w:r w:rsidRPr="007A7EC6">
        <w:rPr>
          <w:rFonts w:ascii="Times New Roman" w:hAnsi="Times New Roman" w:cs="Times New Roman"/>
          <w:sz w:val="28"/>
          <w:szCs w:val="28"/>
        </w:rP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государственной регистрации недвижимости".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5" w:history="1">
        <w:r w:rsidRPr="007A7EC6">
          <w:rPr>
            <w:rFonts w:ascii="Times New Roman" w:hAnsi="Times New Roman" w:cs="Times New Roman"/>
            <w:sz w:val="28"/>
            <w:szCs w:val="28"/>
          </w:rPr>
          <w:t>порядком</w:t>
        </w:r>
      </w:hyperlink>
      <w:r w:rsidRPr="007A7EC6">
        <w:rPr>
          <w:rFonts w:ascii="Times New Roman" w:hAnsi="Times New Roman" w:cs="Times New Roman"/>
          <w:sz w:val="28"/>
          <w:szCs w:val="28"/>
        </w:rPr>
        <w:t xml:space="preserve"> ведения государственного адресного реестра.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13. 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16" w:history="1">
        <w:r w:rsidRPr="007A7EC6">
          <w:rPr>
            <w:rFonts w:ascii="Times New Roman" w:hAnsi="Times New Roman" w:cs="Times New Roman"/>
            <w:sz w:val="28"/>
            <w:szCs w:val="28"/>
          </w:rPr>
          <w:t>порядке</w:t>
        </w:r>
      </w:hyperlink>
      <w:r w:rsidRPr="007A7EC6">
        <w:rPr>
          <w:rFonts w:ascii="Times New Roman" w:hAnsi="Times New Roman" w:cs="Times New Roman"/>
          <w:sz w:val="28"/>
          <w:szCs w:val="28"/>
        </w:rPr>
        <w:t xml:space="preserve"> межведомственного информационного взаимодействия при ведении государственного адресного реестра.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8" w:name="Par106"/>
      <w:bookmarkEnd w:id="8"/>
      <w:r w:rsidRPr="007A7EC6">
        <w:rPr>
          <w:rFonts w:ascii="Times New Roman" w:hAnsi="Times New Roman" w:cs="Times New Roman"/>
          <w:sz w:val="28"/>
          <w:szCs w:val="28"/>
        </w:rPr>
        <w:t>14. Аннулирование адреса объекта адресации осуществляется в случаях: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9" w:name="Par107"/>
      <w:bookmarkEnd w:id="9"/>
      <w:r w:rsidRPr="007A7EC6">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7" w:history="1">
        <w:r w:rsidRPr="007A7EC6">
          <w:rPr>
            <w:rFonts w:ascii="Times New Roman" w:hAnsi="Times New Roman" w:cs="Times New Roman"/>
            <w:sz w:val="28"/>
            <w:szCs w:val="28"/>
          </w:rPr>
          <w:t>части 7 статьи 72</w:t>
        </w:r>
      </w:hyperlink>
      <w:r w:rsidRPr="007A7EC6">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присвоения объекту адресации нового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15. Аннулирование адреса объекта адресации в случае прекращения существования объекта адресации осуществляется после снятия объекта </w:t>
      </w:r>
      <w:r w:rsidRPr="007A7EC6">
        <w:rPr>
          <w:rFonts w:ascii="Times New Roman" w:hAnsi="Times New Roman" w:cs="Times New Roman"/>
          <w:sz w:val="28"/>
          <w:szCs w:val="28"/>
        </w:rPr>
        <w:lastRenderedPageBreak/>
        <w:t>недвижимости, являющегося этим объектом адресации, с государственного кадастрового учета.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0" w:name="Par115"/>
      <w:bookmarkEnd w:id="10"/>
      <w:r w:rsidRPr="007A7EC6">
        <w:rPr>
          <w:rFonts w:ascii="Times New Roman" w:hAnsi="Times New Roman" w:cs="Times New Roman"/>
          <w:sz w:val="28"/>
          <w:szCs w:val="28"/>
        </w:rPr>
        <w:t>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19. При присвоении объекту адресации адреса или аннулировании его адреса уполномоченный орган обязан:</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провести осмотр местонахождения объекта адресации (при необходимости);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1" w:name="Par121"/>
      <w:bookmarkEnd w:id="11"/>
      <w:r w:rsidRPr="007A7EC6">
        <w:rPr>
          <w:rFonts w:ascii="Times New Roman" w:hAnsi="Times New Roman" w:cs="Times New Roman"/>
          <w:sz w:val="28"/>
          <w:szCs w:val="28"/>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21. Решение уполномоченного органа о присвоении объекту адресации адреса принимается одновременно:</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8"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в) с заключением уполномоченным органом договора о комплексном развитии территории в соответствии с Градостроительным </w:t>
      </w:r>
      <w:hyperlink r:id="rId19"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с утверждением проекта планировки территории;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 с принятием решения о строительстве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w:t>
      </w:r>
      <w:r w:rsidRPr="007A7EC6">
        <w:rPr>
          <w:rFonts w:ascii="Times New Roman" w:hAnsi="Times New Roman" w:cs="Times New Roman"/>
          <w:sz w:val="28"/>
          <w:szCs w:val="28"/>
        </w:rPr>
        <w:lastRenderedPageBreak/>
        <w:t>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22. Решение уполномоченного органа о присвоении объекту адресации адреса содержит:</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присвоенный объекту адресации адрес;</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описание местоположения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другие необходимые сведения, определенные уполномоченным органом.</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23. Решение уполномоченного органа об аннулировании адреса объекта адресации содержит:</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аннулируемый адрес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причину аннулирования адреса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другие необходимые сведения, определенные уполномоченным органом.</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lastRenderedPageBreak/>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w:anchor="Par156" w:history="1">
        <w:r w:rsidRPr="007A7EC6">
          <w:rPr>
            <w:rFonts w:ascii="Times New Roman" w:hAnsi="Times New Roman" w:cs="Times New Roman"/>
            <w:sz w:val="28"/>
            <w:szCs w:val="28"/>
          </w:rPr>
          <w:t>пунктах 27</w:t>
        </w:r>
      </w:hyperlink>
      <w:r w:rsidRPr="007A7EC6">
        <w:rPr>
          <w:rFonts w:ascii="Times New Roman" w:hAnsi="Times New Roman" w:cs="Times New Roman"/>
          <w:sz w:val="28"/>
          <w:szCs w:val="28"/>
        </w:rPr>
        <w:t xml:space="preserve"> и </w:t>
      </w:r>
      <w:hyperlink w:anchor="Par163" w:history="1">
        <w:r w:rsidRPr="007A7EC6">
          <w:rPr>
            <w:rFonts w:ascii="Times New Roman" w:hAnsi="Times New Roman" w:cs="Times New Roman"/>
            <w:sz w:val="28"/>
            <w:szCs w:val="28"/>
          </w:rPr>
          <w:t>29</w:t>
        </w:r>
      </w:hyperlink>
      <w:r w:rsidRPr="007A7EC6">
        <w:rPr>
          <w:rFonts w:ascii="Times New Roman" w:hAnsi="Times New Roman" w:cs="Times New Roman"/>
          <w:sz w:val="28"/>
          <w:szCs w:val="28"/>
        </w:rPr>
        <w:t xml:space="preserve"> настоящих Правил, в случаях, указанных в </w:t>
      </w:r>
      <w:hyperlink w:anchor="Par79" w:history="1">
        <w:r w:rsidRPr="007A7EC6">
          <w:rPr>
            <w:rFonts w:ascii="Times New Roman" w:hAnsi="Times New Roman" w:cs="Times New Roman"/>
            <w:sz w:val="28"/>
            <w:szCs w:val="28"/>
          </w:rPr>
          <w:t>абзаце третьем подпункта "а"</w:t>
        </w:r>
      </w:hyperlink>
      <w:r w:rsidRPr="007A7EC6">
        <w:rPr>
          <w:rFonts w:ascii="Times New Roman" w:hAnsi="Times New Roman" w:cs="Times New Roman"/>
          <w:sz w:val="28"/>
          <w:szCs w:val="28"/>
        </w:rPr>
        <w:t xml:space="preserve">, </w:t>
      </w:r>
      <w:hyperlink w:anchor="Par83" w:history="1">
        <w:r w:rsidRPr="007A7EC6">
          <w:rPr>
            <w:rFonts w:ascii="Times New Roman" w:hAnsi="Times New Roman" w:cs="Times New Roman"/>
            <w:sz w:val="28"/>
            <w:szCs w:val="28"/>
          </w:rPr>
          <w:t>абзаце третьем подпункта "б"</w:t>
        </w:r>
      </w:hyperlink>
      <w:r w:rsidRPr="007A7EC6">
        <w:rPr>
          <w:rFonts w:ascii="Times New Roman" w:hAnsi="Times New Roman" w:cs="Times New Roman"/>
          <w:sz w:val="28"/>
          <w:szCs w:val="28"/>
        </w:rPr>
        <w:t xml:space="preserve">, </w:t>
      </w:r>
      <w:hyperlink w:anchor="Par86" w:history="1">
        <w:r w:rsidRPr="007A7EC6">
          <w:rPr>
            <w:rFonts w:ascii="Times New Roman" w:hAnsi="Times New Roman" w:cs="Times New Roman"/>
            <w:sz w:val="28"/>
            <w:szCs w:val="28"/>
          </w:rPr>
          <w:t>абзацах втором</w:t>
        </w:r>
      </w:hyperlink>
      <w:r w:rsidRPr="007A7EC6">
        <w:rPr>
          <w:rFonts w:ascii="Times New Roman" w:hAnsi="Times New Roman" w:cs="Times New Roman"/>
          <w:sz w:val="28"/>
          <w:szCs w:val="28"/>
        </w:rPr>
        <w:t xml:space="preserve"> и </w:t>
      </w:r>
      <w:hyperlink w:anchor="Par87" w:history="1">
        <w:r w:rsidRPr="007A7EC6">
          <w:rPr>
            <w:rFonts w:ascii="Times New Roman" w:hAnsi="Times New Roman" w:cs="Times New Roman"/>
            <w:sz w:val="28"/>
            <w:szCs w:val="28"/>
          </w:rPr>
          <w:t>третьем подпункта "в"</w:t>
        </w:r>
      </w:hyperlink>
      <w:r w:rsidRPr="007A7EC6">
        <w:rPr>
          <w:rFonts w:ascii="Times New Roman" w:hAnsi="Times New Roman" w:cs="Times New Roman"/>
          <w:sz w:val="28"/>
          <w:szCs w:val="28"/>
        </w:rPr>
        <w:t xml:space="preserve"> и </w:t>
      </w:r>
      <w:hyperlink w:anchor="Par89" w:history="1">
        <w:r w:rsidRPr="007A7EC6">
          <w:rPr>
            <w:rFonts w:ascii="Times New Roman" w:hAnsi="Times New Roman" w:cs="Times New Roman"/>
            <w:sz w:val="28"/>
            <w:szCs w:val="28"/>
          </w:rPr>
          <w:t>подпункте "г" пункта 8</w:t>
        </w:r>
      </w:hyperlink>
      <w:r w:rsidRPr="007A7EC6">
        <w:rPr>
          <w:rFonts w:ascii="Times New Roman" w:hAnsi="Times New Roman" w:cs="Times New Roman"/>
          <w:sz w:val="28"/>
          <w:szCs w:val="28"/>
        </w:rP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0"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государственной регистрации недвижимости".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2" w:name="Par156"/>
      <w:bookmarkEnd w:id="12"/>
      <w:r w:rsidRPr="007A7EC6">
        <w:rPr>
          <w:rFonts w:ascii="Times New Roman" w:hAnsi="Times New Roman" w:cs="Times New Roman"/>
          <w:sz w:val="28"/>
          <w:szCs w:val="28"/>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право хозяйственного ведения;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право оперативного управления;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право пожизненно наследуемого владения;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право постоянного (бессрочного) пользования.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28. Заявление составляется лицами, указанными в </w:t>
      </w:r>
      <w:hyperlink w:anchor="Par156" w:history="1">
        <w:r w:rsidRPr="007A7EC6">
          <w:rPr>
            <w:rFonts w:ascii="Times New Roman" w:hAnsi="Times New Roman" w:cs="Times New Roman"/>
            <w:sz w:val="28"/>
            <w:szCs w:val="28"/>
          </w:rPr>
          <w:t>пункте 27</w:t>
        </w:r>
      </w:hyperlink>
      <w:r w:rsidRPr="007A7EC6">
        <w:rPr>
          <w:rFonts w:ascii="Times New Roman" w:hAnsi="Times New Roman" w:cs="Times New Roman"/>
          <w:sz w:val="28"/>
          <w:szCs w:val="28"/>
        </w:rPr>
        <w:t xml:space="preserve"> настоящих Правил (далее - заявитель), по </w:t>
      </w:r>
      <w:hyperlink r:id="rId21" w:history="1">
        <w:r w:rsidRPr="007A7EC6">
          <w:rPr>
            <w:rFonts w:ascii="Times New Roman" w:hAnsi="Times New Roman" w:cs="Times New Roman"/>
            <w:sz w:val="28"/>
            <w:szCs w:val="28"/>
          </w:rPr>
          <w:t>форме</w:t>
        </w:r>
      </w:hyperlink>
      <w:r w:rsidRPr="007A7EC6">
        <w:rPr>
          <w:rFonts w:ascii="Times New Roman" w:hAnsi="Times New Roman" w:cs="Times New Roman"/>
          <w:sz w:val="28"/>
          <w:szCs w:val="28"/>
        </w:rPr>
        <w:t>, устанавливаемой Министерством финансов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3" w:name="Par163"/>
      <w:bookmarkEnd w:id="13"/>
      <w:r w:rsidRPr="007A7EC6">
        <w:rPr>
          <w:rFonts w:ascii="Times New Roman" w:hAnsi="Times New Roman" w:cs="Times New Roman"/>
          <w:sz w:val="28"/>
          <w:szCs w:val="28"/>
        </w:rPr>
        <w:t xml:space="preserve">29. С заявлением вправе обратиться </w:t>
      </w:r>
      <w:hyperlink r:id="rId22" w:history="1">
        <w:r w:rsidRPr="007A7EC6">
          <w:rPr>
            <w:rFonts w:ascii="Times New Roman" w:hAnsi="Times New Roman" w:cs="Times New Roman"/>
            <w:sz w:val="28"/>
            <w:szCs w:val="28"/>
          </w:rPr>
          <w:t>представители</w:t>
        </w:r>
      </w:hyperlink>
      <w:r w:rsidRPr="007A7EC6">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3" w:history="1">
        <w:r w:rsidRPr="007A7EC6">
          <w:rPr>
            <w:rFonts w:ascii="Times New Roman" w:hAnsi="Times New Roman" w:cs="Times New Roman"/>
            <w:sz w:val="28"/>
            <w:szCs w:val="28"/>
          </w:rPr>
          <w:t>законодательством</w:t>
        </w:r>
      </w:hyperlink>
      <w:r w:rsidRPr="007A7EC6">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lastRenderedPageBreak/>
        <w:t xml:space="preserve">От имени лица, указанного в </w:t>
      </w:r>
      <w:hyperlink w:anchor="Par156" w:history="1">
        <w:r w:rsidRPr="007A7EC6">
          <w:rPr>
            <w:rFonts w:ascii="Times New Roman" w:hAnsi="Times New Roman" w:cs="Times New Roman"/>
            <w:sz w:val="28"/>
            <w:szCs w:val="28"/>
          </w:rPr>
          <w:t>пункте 27</w:t>
        </w:r>
      </w:hyperlink>
      <w:r w:rsidRPr="007A7EC6">
        <w:rPr>
          <w:rFonts w:ascii="Times New Roman" w:hAnsi="Times New Roman" w:cs="Times New Roman"/>
          <w:sz w:val="28"/>
          <w:szCs w:val="28"/>
        </w:rPr>
        <w:t xml:space="preserve"> настоящих Правил, вправе обратиться кадастровый инженер, выполняющий на основании документа, предусмотренного </w:t>
      </w:r>
      <w:hyperlink r:id="rId24" w:history="1">
        <w:r w:rsidRPr="007A7EC6">
          <w:rPr>
            <w:rFonts w:ascii="Times New Roman" w:hAnsi="Times New Roman" w:cs="Times New Roman"/>
            <w:sz w:val="28"/>
            <w:szCs w:val="28"/>
          </w:rPr>
          <w:t>статьей 35</w:t>
        </w:r>
      </w:hyperlink>
      <w:r w:rsidRPr="007A7EC6">
        <w:rPr>
          <w:rFonts w:ascii="Times New Roman" w:hAnsi="Times New Roman" w:cs="Times New Roman"/>
          <w:sz w:val="28"/>
          <w:szCs w:val="28"/>
        </w:rPr>
        <w:t xml:space="preserve"> или </w:t>
      </w:r>
      <w:hyperlink r:id="rId25" w:history="1">
        <w:r w:rsidRPr="007A7EC6">
          <w:rPr>
            <w:rFonts w:ascii="Times New Roman" w:hAnsi="Times New Roman" w:cs="Times New Roman"/>
            <w:sz w:val="28"/>
            <w:szCs w:val="28"/>
          </w:rPr>
          <w:t>статьей 42.3</w:t>
        </w:r>
      </w:hyperlink>
      <w:r w:rsidRPr="007A7EC6">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Перечень многофункциональных центров, с которыми уполномоченным органом в установленном Правительством Российской Федерации </w:t>
      </w:r>
      <w:hyperlink r:id="rId26" w:history="1">
        <w:r w:rsidRPr="007A7EC6">
          <w:rPr>
            <w:rFonts w:ascii="Times New Roman" w:hAnsi="Times New Roman" w:cs="Times New Roman"/>
            <w:sz w:val="28"/>
            <w:szCs w:val="28"/>
          </w:rPr>
          <w:t>порядке</w:t>
        </w:r>
      </w:hyperlink>
      <w:r w:rsidRPr="007A7EC6">
        <w:rPr>
          <w:rFonts w:ascii="Times New Roman" w:hAnsi="Times New Roman" w:cs="Times New Roman"/>
          <w:sz w:val="28"/>
          <w:szCs w:val="28"/>
        </w:rP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32. Заявление подписывается заявителем либо представителем заявителя.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7" w:history="1">
        <w:r w:rsidRPr="007A7EC6">
          <w:rPr>
            <w:rFonts w:ascii="Times New Roman" w:hAnsi="Times New Roman" w:cs="Times New Roman"/>
            <w:sz w:val="28"/>
            <w:szCs w:val="28"/>
          </w:rPr>
          <w:t>законодательством</w:t>
        </w:r>
      </w:hyperlink>
      <w:r w:rsidRPr="007A7EC6">
        <w:rPr>
          <w:rFonts w:ascii="Times New Roman" w:hAnsi="Times New Roman" w:cs="Times New Roman"/>
          <w:sz w:val="28"/>
          <w:szCs w:val="28"/>
        </w:rPr>
        <w:t xml:space="preserve">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8" w:history="1">
        <w:r w:rsidRPr="007A7EC6">
          <w:rPr>
            <w:rFonts w:ascii="Times New Roman" w:hAnsi="Times New Roman" w:cs="Times New Roman"/>
            <w:sz w:val="28"/>
            <w:szCs w:val="28"/>
          </w:rPr>
          <w:t>статьей 35</w:t>
        </w:r>
      </w:hyperlink>
      <w:r w:rsidRPr="007A7EC6">
        <w:rPr>
          <w:rFonts w:ascii="Times New Roman" w:hAnsi="Times New Roman" w:cs="Times New Roman"/>
          <w:sz w:val="28"/>
          <w:szCs w:val="28"/>
        </w:rPr>
        <w:t xml:space="preserve"> или </w:t>
      </w:r>
      <w:hyperlink r:id="rId29" w:history="1">
        <w:r w:rsidRPr="007A7EC6">
          <w:rPr>
            <w:rFonts w:ascii="Times New Roman" w:hAnsi="Times New Roman" w:cs="Times New Roman"/>
            <w:sz w:val="28"/>
            <w:szCs w:val="28"/>
          </w:rPr>
          <w:t>статьей 42.3</w:t>
        </w:r>
      </w:hyperlink>
      <w:r w:rsidRPr="007A7EC6">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w:t>
      </w:r>
      <w:r w:rsidRPr="007A7EC6">
        <w:rPr>
          <w:rFonts w:ascii="Times New Roman" w:hAnsi="Times New Roman" w:cs="Times New Roman"/>
          <w:sz w:val="28"/>
          <w:szCs w:val="28"/>
        </w:rPr>
        <w:lastRenderedPageBreak/>
        <w:t xml:space="preserve">соответствии с </w:t>
      </w:r>
      <w:hyperlink r:id="rId30" w:history="1">
        <w:r w:rsidRPr="007A7EC6">
          <w:rPr>
            <w:rFonts w:ascii="Times New Roman" w:hAnsi="Times New Roman" w:cs="Times New Roman"/>
            <w:sz w:val="28"/>
            <w:szCs w:val="28"/>
          </w:rPr>
          <w:t>частью 2 статьи 21.1</w:t>
        </w:r>
      </w:hyperlink>
      <w:r w:rsidRPr="007A7EC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4" w:name="Par184"/>
      <w:bookmarkEnd w:id="14"/>
      <w:r w:rsidRPr="007A7EC6">
        <w:rPr>
          <w:rFonts w:ascii="Times New Roman" w:hAnsi="Times New Roman" w:cs="Times New Roman"/>
          <w:sz w:val="28"/>
          <w:szCs w:val="28"/>
        </w:rPr>
        <w:t xml:space="preserve">34. К документам, на основании которых уполномоченными органами принимаются решения, предусмотренные </w:t>
      </w:r>
      <w:hyperlink w:anchor="Par121" w:history="1">
        <w:r w:rsidRPr="007A7EC6">
          <w:rPr>
            <w:rFonts w:ascii="Times New Roman" w:hAnsi="Times New Roman" w:cs="Times New Roman"/>
            <w:sz w:val="28"/>
            <w:szCs w:val="28"/>
          </w:rPr>
          <w:t>пунктом 20</w:t>
        </w:r>
      </w:hyperlink>
      <w:r w:rsidRPr="007A7EC6">
        <w:rPr>
          <w:rFonts w:ascii="Times New Roman" w:hAnsi="Times New Roman" w:cs="Times New Roman"/>
          <w:sz w:val="28"/>
          <w:szCs w:val="28"/>
        </w:rPr>
        <w:t xml:space="preserve"> настоящих Правил, относятся: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5" w:name="Par186"/>
      <w:bookmarkEnd w:id="15"/>
      <w:r w:rsidRPr="007A7EC6">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1"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6" w:name="Par188"/>
      <w:bookmarkEnd w:id="16"/>
      <w:r w:rsidRPr="007A7EC6">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7" w:name="Par190"/>
      <w:bookmarkEnd w:id="17"/>
      <w:r w:rsidRPr="007A7EC6">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2" w:history="1">
        <w:r w:rsidRPr="007A7EC6">
          <w:rPr>
            <w:rFonts w:ascii="Times New Roman" w:hAnsi="Times New Roman" w:cs="Times New Roman"/>
            <w:sz w:val="28"/>
            <w:szCs w:val="28"/>
          </w:rPr>
          <w:t>кодексом</w:t>
        </w:r>
      </w:hyperlink>
      <w:r w:rsidRPr="007A7EC6">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8" w:name="Par192"/>
      <w:bookmarkEnd w:id="18"/>
      <w:r w:rsidRPr="007A7EC6">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19" w:name="Par193"/>
      <w:bookmarkEnd w:id="19"/>
      <w:r w:rsidRPr="007A7EC6">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0" w:name="Par195"/>
      <w:bookmarkEnd w:id="20"/>
      <w:r w:rsidRPr="007A7EC6">
        <w:rPr>
          <w:rFonts w:ascii="Times New Roman" w:hAnsi="Times New Roman" w:cs="Times New Roman"/>
          <w:sz w:val="28"/>
          <w:szCs w:val="2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1" w:name="Par196"/>
      <w:bookmarkEnd w:id="21"/>
      <w:r w:rsidRPr="007A7EC6">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2" w:name="Par197"/>
      <w:bookmarkEnd w:id="22"/>
      <w:r w:rsidRPr="007A7EC6">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ar107" w:history="1">
        <w:r w:rsidRPr="007A7EC6">
          <w:rPr>
            <w:rFonts w:ascii="Times New Roman" w:hAnsi="Times New Roman" w:cs="Times New Roman"/>
            <w:sz w:val="28"/>
            <w:szCs w:val="28"/>
          </w:rPr>
          <w:t>подпункте "а" пункта 14</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3" w:name="Par199"/>
      <w:bookmarkEnd w:id="23"/>
      <w:r w:rsidRPr="007A7EC6">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ar107" w:history="1">
        <w:r w:rsidRPr="007A7EC6">
          <w:rPr>
            <w:rFonts w:ascii="Times New Roman" w:hAnsi="Times New Roman" w:cs="Times New Roman"/>
            <w:sz w:val="28"/>
            <w:szCs w:val="28"/>
          </w:rPr>
          <w:t>подпункте "а" пункта 14</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34(1). Документы, указанные в </w:t>
      </w:r>
      <w:hyperlink w:anchor="Par188" w:history="1">
        <w:r w:rsidRPr="007A7EC6">
          <w:rPr>
            <w:rFonts w:ascii="Times New Roman" w:hAnsi="Times New Roman" w:cs="Times New Roman"/>
            <w:sz w:val="28"/>
            <w:szCs w:val="28"/>
          </w:rPr>
          <w:t>подпунктах "б"</w:t>
        </w:r>
      </w:hyperlink>
      <w:r w:rsidRPr="007A7EC6">
        <w:rPr>
          <w:rFonts w:ascii="Times New Roman" w:hAnsi="Times New Roman" w:cs="Times New Roman"/>
          <w:sz w:val="28"/>
          <w:szCs w:val="28"/>
        </w:rPr>
        <w:t xml:space="preserve">, </w:t>
      </w:r>
      <w:hyperlink w:anchor="Par193" w:history="1">
        <w:r w:rsidRPr="007A7EC6">
          <w:rPr>
            <w:rFonts w:ascii="Times New Roman" w:hAnsi="Times New Roman" w:cs="Times New Roman"/>
            <w:sz w:val="28"/>
            <w:szCs w:val="28"/>
          </w:rPr>
          <w:t>"д"</w:t>
        </w:r>
      </w:hyperlink>
      <w:r w:rsidRPr="007A7EC6">
        <w:rPr>
          <w:rFonts w:ascii="Times New Roman" w:hAnsi="Times New Roman" w:cs="Times New Roman"/>
          <w:sz w:val="28"/>
          <w:szCs w:val="28"/>
        </w:rPr>
        <w:t xml:space="preserve">, </w:t>
      </w:r>
      <w:hyperlink w:anchor="Par197" w:history="1">
        <w:r w:rsidRPr="007A7EC6">
          <w:rPr>
            <w:rFonts w:ascii="Times New Roman" w:hAnsi="Times New Roman" w:cs="Times New Roman"/>
            <w:sz w:val="28"/>
            <w:szCs w:val="28"/>
          </w:rPr>
          <w:t>"з"</w:t>
        </w:r>
      </w:hyperlink>
      <w:r w:rsidRPr="007A7EC6">
        <w:rPr>
          <w:rFonts w:ascii="Times New Roman" w:hAnsi="Times New Roman" w:cs="Times New Roman"/>
          <w:sz w:val="28"/>
          <w:szCs w:val="28"/>
        </w:rPr>
        <w:t xml:space="preserve"> и </w:t>
      </w:r>
      <w:hyperlink w:anchor="Par199" w:history="1">
        <w:r w:rsidRPr="007A7EC6">
          <w:rPr>
            <w:rFonts w:ascii="Times New Roman" w:hAnsi="Times New Roman" w:cs="Times New Roman"/>
            <w:sz w:val="28"/>
            <w:szCs w:val="28"/>
          </w:rPr>
          <w:t>"и" пункта 34</w:t>
        </w:r>
      </w:hyperlink>
      <w:r w:rsidRPr="007A7EC6">
        <w:rPr>
          <w:rFonts w:ascii="Times New Roman" w:hAnsi="Times New Roman" w:cs="Times New Roman"/>
          <w:sz w:val="28"/>
          <w:szCs w:val="28"/>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33"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35. Уполномоченные органы запрашивают документы, указанные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w:t>
      </w:r>
      <w:hyperlink w:anchor="Par186" w:history="1">
        <w:r w:rsidRPr="007A7EC6">
          <w:rPr>
            <w:rFonts w:ascii="Times New Roman" w:hAnsi="Times New Roman" w:cs="Times New Roman"/>
            <w:sz w:val="28"/>
            <w:szCs w:val="28"/>
          </w:rPr>
          <w:t>подпунктах "а"</w:t>
        </w:r>
      </w:hyperlink>
      <w:r w:rsidRPr="007A7EC6">
        <w:rPr>
          <w:rFonts w:ascii="Times New Roman" w:hAnsi="Times New Roman" w:cs="Times New Roman"/>
          <w:sz w:val="28"/>
          <w:szCs w:val="28"/>
        </w:rPr>
        <w:t xml:space="preserve">, </w:t>
      </w:r>
      <w:hyperlink w:anchor="Par190" w:history="1">
        <w:r w:rsidRPr="007A7EC6">
          <w:rPr>
            <w:rFonts w:ascii="Times New Roman" w:hAnsi="Times New Roman" w:cs="Times New Roman"/>
            <w:sz w:val="28"/>
            <w:szCs w:val="28"/>
          </w:rPr>
          <w:t>"в"</w:t>
        </w:r>
      </w:hyperlink>
      <w:r w:rsidRPr="007A7EC6">
        <w:rPr>
          <w:rFonts w:ascii="Times New Roman" w:hAnsi="Times New Roman" w:cs="Times New Roman"/>
          <w:sz w:val="28"/>
          <w:szCs w:val="28"/>
        </w:rPr>
        <w:t xml:space="preserve">, </w:t>
      </w:r>
      <w:hyperlink w:anchor="Par192" w:history="1">
        <w:r w:rsidRPr="007A7EC6">
          <w:rPr>
            <w:rFonts w:ascii="Times New Roman" w:hAnsi="Times New Roman" w:cs="Times New Roman"/>
            <w:sz w:val="28"/>
            <w:szCs w:val="28"/>
          </w:rPr>
          <w:t>"г"</w:t>
        </w:r>
      </w:hyperlink>
      <w:r w:rsidRPr="007A7EC6">
        <w:rPr>
          <w:rFonts w:ascii="Times New Roman" w:hAnsi="Times New Roman" w:cs="Times New Roman"/>
          <w:sz w:val="28"/>
          <w:szCs w:val="28"/>
        </w:rPr>
        <w:t xml:space="preserve">, </w:t>
      </w:r>
      <w:hyperlink w:anchor="Par195" w:history="1">
        <w:r w:rsidRPr="007A7EC6">
          <w:rPr>
            <w:rFonts w:ascii="Times New Roman" w:hAnsi="Times New Roman" w:cs="Times New Roman"/>
            <w:sz w:val="28"/>
            <w:szCs w:val="28"/>
          </w:rPr>
          <w:t>"е"</w:t>
        </w:r>
      </w:hyperlink>
      <w:r w:rsidRPr="007A7EC6">
        <w:rPr>
          <w:rFonts w:ascii="Times New Roman" w:hAnsi="Times New Roman" w:cs="Times New Roman"/>
          <w:sz w:val="28"/>
          <w:szCs w:val="28"/>
        </w:rPr>
        <w:t xml:space="preserve"> и </w:t>
      </w:r>
      <w:hyperlink w:anchor="Par196" w:history="1">
        <w:r w:rsidRPr="007A7EC6">
          <w:rPr>
            <w:rFonts w:ascii="Times New Roman" w:hAnsi="Times New Roman" w:cs="Times New Roman"/>
            <w:sz w:val="28"/>
            <w:szCs w:val="28"/>
          </w:rPr>
          <w:t>"ж" пункта 34</w:t>
        </w:r>
      </w:hyperlink>
      <w:r w:rsidRPr="007A7EC6">
        <w:rPr>
          <w:rFonts w:ascii="Times New Roman" w:hAnsi="Times New Roman" w:cs="Times New Roman"/>
          <w:sz w:val="28"/>
          <w:szCs w:val="28"/>
        </w:rPr>
        <w:t xml:space="preserve">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Документы, указанные в </w:t>
      </w:r>
      <w:hyperlink w:anchor="Par186" w:history="1">
        <w:r w:rsidRPr="007A7EC6">
          <w:rPr>
            <w:rFonts w:ascii="Times New Roman" w:hAnsi="Times New Roman" w:cs="Times New Roman"/>
            <w:sz w:val="28"/>
            <w:szCs w:val="28"/>
          </w:rPr>
          <w:t>подпунктах "а",</w:t>
        </w:r>
      </w:hyperlink>
      <w:r w:rsidRPr="007A7EC6">
        <w:rPr>
          <w:rFonts w:ascii="Times New Roman" w:hAnsi="Times New Roman" w:cs="Times New Roman"/>
          <w:sz w:val="28"/>
          <w:szCs w:val="28"/>
        </w:rPr>
        <w:t xml:space="preserve"> </w:t>
      </w:r>
      <w:hyperlink w:anchor="Par190" w:history="1">
        <w:r w:rsidRPr="007A7EC6">
          <w:rPr>
            <w:rFonts w:ascii="Times New Roman" w:hAnsi="Times New Roman" w:cs="Times New Roman"/>
            <w:sz w:val="28"/>
            <w:szCs w:val="28"/>
          </w:rPr>
          <w:t>"в"</w:t>
        </w:r>
      </w:hyperlink>
      <w:r w:rsidRPr="007A7EC6">
        <w:rPr>
          <w:rFonts w:ascii="Times New Roman" w:hAnsi="Times New Roman" w:cs="Times New Roman"/>
          <w:sz w:val="28"/>
          <w:szCs w:val="28"/>
        </w:rPr>
        <w:t xml:space="preserve">, </w:t>
      </w:r>
      <w:hyperlink w:anchor="Par192" w:history="1">
        <w:r w:rsidRPr="007A7EC6">
          <w:rPr>
            <w:rFonts w:ascii="Times New Roman" w:hAnsi="Times New Roman" w:cs="Times New Roman"/>
            <w:sz w:val="28"/>
            <w:szCs w:val="28"/>
          </w:rPr>
          <w:t>"г"</w:t>
        </w:r>
      </w:hyperlink>
      <w:r w:rsidRPr="007A7EC6">
        <w:rPr>
          <w:rFonts w:ascii="Times New Roman" w:hAnsi="Times New Roman" w:cs="Times New Roman"/>
          <w:sz w:val="28"/>
          <w:szCs w:val="28"/>
        </w:rPr>
        <w:t xml:space="preserve">, </w:t>
      </w:r>
      <w:hyperlink w:anchor="Par195" w:history="1">
        <w:r w:rsidRPr="007A7EC6">
          <w:rPr>
            <w:rFonts w:ascii="Times New Roman" w:hAnsi="Times New Roman" w:cs="Times New Roman"/>
            <w:sz w:val="28"/>
            <w:szCs w:val="28"/>
          </w:rPr>
          <w:t>"е"</w:t>
        </w:r>
      </w:hyperlink>
      <w:r w:rsidRPr="007A7EC6">
        <w:rPr>
          <w:rFonts w:ascii="Times New Roman" w:hAnsi="Times New Roman" w:cs="Times New Roman"/>
          <w:sz w:val="28"/>
          <w:szCs w:val="28"/>
        </w:rPr>
        <w:t xml:space="preserve"> и </w:t>
      </w:r>
      <w:hyperlink w:anchor="Par196" w:history="1">
        <w:r w:rsidRPr="007A7EC6">
          <w:rPr>
            <w:rFonts w:ascii="Times New Roman" w:hAnsi="Times New Roman" w:cs="Times New Roman"/>
            <w:sz w:val="28"/>
            <w:szCs w:val="28"/>
          </w:rPr>
          <w:t>"ж" пункта 34</w:t>
        </w:r>
      </w:hyperlink>
      <w:r w:rsidRPr="007A7EC6">
        <w:rPr>
          <w:rFonts w:ascii="Times New Roman" w:hAnsi="Times New Roman" w:cs="Times New Roman"/>
          <w:sz w:val="28"/>
          <w:szCs w:val="28"/>
        </w:rPr>
        <w:t xml:space="preserve">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4" w:history="1">
        <w:r w:rsidRPr="007A7EC6">
          <w:rPr>
            <w:rFonts w:ascii="Times New Roman" w:hAnsi="Times New Roman" w:cs="Times New Roman"/>
            <w:sz w:val="28"/>
            <w:szCs w:val="28"/>
          </w:rPr>
          <w:t xml:space="preserve">частью 2 </w:t>
        </w:r>
        <w:r w:rsidRPr="007A7EC6">
          <w:rPr>
            <w:rFonts w:ascii="Times New Roman" w:hAnsi="Times New Roman" w:cs="Times New Roman"/>
            <w:sz w:val="28"/>
            <w:szCs w:val="28"/>
          </w:rPr>
          <w:lastRenderedPageBreak/>
          <w:t>статьи 21.1</w:t>
        </w:r>
      </w:hyperlink>
      <w:r w:rsidRPr="007A7EC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36. Если заявление и документы, указанные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В случае, если заявление и документы, указанные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Получение заявления и документов, указанных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Сообщение о получении заявления и документов, указанных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Сообщение о получении заявления и документов, указанных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4" w:name="Par214"/>
      <w:bookmarkEnd w:id="24"/>
      <w:r w:rsidRPr="007A7EC6">
        <w:rPr>
          <w:rFonts w:ascii="Times New Roman" w:hAnsi="Times New Roman" w:cs="Times New Roman"/>
          <w:sz w:val="28"/>
          <w:szCs w:val="28"/>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5" w:name="Par216"/>
      <w:bookmarkEnd w:id="25"/>
      <w:r w:rsidRPr="007A7EC6">
        <w:rPr>
          <w:rFonts w:ascii="Times New Roman" w:hAnsi="Times New Roman" w:cs="Times New Roman"/>
          <w:sz w:val="28"/>
          <w:szCs w:val="28"/>
        </w:rPr>
        <w:t xml:space="preserve">38. В случае представления заявления через многофункциональный центр срок, указанный в </w:t>
      </w:r>
      <w:hyperlink w:anchor="Par214" w:history="1">
        <w:r w:rsidRPr="007A7EC6">
          <w:rPr>
            <w:rFonts w:ascii="Times New Roman" w:hAnsi="Times New Roman" w:cs="Times New Roman"/>
            <w:sz w:val="28"/>
            <w:szCs w:val="28"/>
          </w:rPr>
          <w:t>пункте 37</w:t>
        </w:r>
      </w:hyperlink>
      <w:r w:rsidRPr="007A7EC6">
        <w:rPr>
          <w:rFonts w:ascii="Times New Roman" w:hAnsi="Times New Roman" w:cs="Times New Roman"/>
          <w:sz w:val="28"/>
          <w:szCs w:val="28"/>
        </w:rPr>
        <w:t xml:space="preserve"> настоящих Правил, исчисляется со дня передачи многофункциональным центром заявления и документов, указанных в </w:t>
      </w:r>
      <w:hyperlink w:anchor="Par184" w:history="1">
        <w:r w:rsidRPr="007A7EC6">
          <w:rPr>
            <w:rFonts w:ascii="Times New Roman" w:hAnsi="Times New Roman" w:cs="Times New Roman"/>
            <w:sz w:val="28"/>
            <w:szCs w:val="28"/>
          </w:rPr>
          <w:t>пункте 34</w:t>
        </w:r>
      </w:hyperlink>
      <w:r w:rsidRPr="007A7EC6">
        <w:rPr>
          <w:rFonts w:ascii="Times New Roman" w:hAnsi="Times New Roman" w:cs="Times New Roman"/>
          <w:sz w:val="28"/>
          <w:szCs w:val="28"/>
        </w:rPr>
        <w:t xml:space="preserve"> настоящих Правил (при их наличии), в уполномоченный орган.</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39. Решение уполномоченного органа о присвоении объекту адресации адреса или аннулировании его адреса, а также решение об отказе в таком </w:t>
      </w:r>
      <w:r w:rsidRPr="007A7EC6">
        <w:rPr>
          <w:rFonts w:ascii="Times New Roman" w:hAnsi="Times New Roman" w:cs="Times New Roman"/>
          <w:sz w:val="28"/>
          <w:szCs w:val="28"/>
        </w:rPr>
        <w:lastRenderedPageBreak/>
        <w:t>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214" w:history="1">
        <w:r w:rsidRPr="007A7EC6">
          <w:rPr>
            <w:rFonts w:ascii="Times New Roman" w:hAnsi="Times New Roman" w:cs="Times New Roman"/>
            <w:sz w:val="28"/>
            <w:szCs w:val="28"/>
          </w:rPr>
          <w:t>пунктах 37</w:t>
        </w:r>
      </w:hyperlink>
      <w:r w:rsidRPr="007A7EC6">
        <w:rPr>
          <w:rFonts w:ascii="Times New Roman" w:hAnsi="Times New Roman" w:cs="Times New Roman"/>
          <w:sz w:val="28"/>
          <w:szCs w:val="28"/>
        </w:rPr>
        <w:t xml:space="preserve"> и </w:t>
      </w:r>
      <w:hyperlink w:anchor="Par216" w:history="1">
        <w:r w:rsidRPr="007A7EC6">
          <w:rPr>
            <w:rFonts w:ascii="Times New Roman" w:hAnsi="Times New Roman" w:cs="Times New Roman"/>
            <w:sz w:val="28"/>
            <w:szCs w:val="28"/>
          </w:rPr>
          <w:t>38</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214" w:history="1">
        <w:r w:rsidRPr="007A7EC6">
          <w:rPr>
            <w:rFonts w:ascii="Times New Roman" w:hAnsi="Times New Roman" w:cs="Times New Roman"/>
            <w:sz w:val="28"/>
            <w:szCs w:val="28"/>
          </w:rPr>
          <w:t>пунктами 37</w:t>
        </w:r>
      </w:hyperlink>
      <w:r w:rsidRPr="007A7EC6">
        <w:rPr>
          <w:rFonts w:ascii="Times New Roman" w:hAnsi="Times New Roman" w:cs="Times New Roman"/>
          <w:sz w:val="28"/>
          <w:szCs w:val="28"/>
        </w:rPr>
        <w:t xml:space="preserve"> и </w:t>
      </w:r>
      <w:hyperlink w:anchor="Par216" w:history="1">
        <w:r w:rsidRPr="007A7EC6">
          <w:rPr>
            <w:rFonts w:ascii="Times New Roman" w:hAnsi="Times New Roman" w:cs="Times New Roman"/>
            <w:sz w:val="28"/>
            <w:szCs w:val="28"/>
          </w:rPr>
          <w:t>38</w:t>
        </w:r>
      </w:hyperlink>
      <w:r w:rsidRPr="007A7EC6">
        <w:rPr>
          <w:rFonts w:ascii="Times New Roman" w:hAnsi="Times New Roman" w:cs="Times New Roman"/>
          <w:sz w:val="28"/>
          <w:szCs w:val="28"/>
        </w:rPr>
        <w:t xml:space="preserve"> настоящих Правил срока посредством почтового отправления по указанному в заявлении почтовому адресу.</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214" w:history="1">
        <w:r w:rsidRPr="007A7EC6">
          <w:rPr>
            <w:rFonts w:ascii="Times New Roman" w:hAnsi="Times New Roman" w:cs="Times New Roman"/>
            <w:sz w:val="28"/>
            <w:szCs w:val="28"/>
          </w:rPr>
          <w:t>пунктами 37</w:t>
        </w:r>
      </w:hyperlink>
      <w:r w:rsidRPr="007A7EC6">
        <w:rPr>
          <w:rFonts w:ascii="Times New Roman" w:hAnsi="Times New Roman" w:cs="Times New Roman"/>
          <w:sz w:val="28"/>
          <w:szCs w:val="28"/>
        </w:rPr>
        <w:t xml:space="preserve"> и </w:t>
      </w:r>
      <w:hyperlink w:anchor="Par216" w:history="1">
        <w:r w:rsidRPr="007A7EC6">
          <w:rPr>
            <w:rFonts w:ascii="Times New Roman" w:hAnsi="Times New Roman" w:cs="Times New Roman"/>
            <w:sz w:val="28"/>
            <w:szCs w:val="28"/>
          </w:rPr>
          <w:t>38</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6" w:name="Par221"/>
      <w:bookmarkEnd w:id="26"/>
      <w:r w:rsidRPr="007A7EC6">
        <w:rPr>
          <w:rFonts w:ascii="Times New Roman" w:hAnsi="Times New Roman" w:cs="Times New Roman"/>
          <w:sz w:val="28"/>
          <w:szCs w:val="28"/>
        </w:rPr>
        <w:t>40. В присвоении объекту адресации адреса или аннулировании его адреса может быть отказано в случаях, если: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56" w:history="1">
        <w:r w:rsidRPr="007A7EC6">
          <w:rPr>
            <w:rFonts w:ascii="Times New Roman" w:hAnsi="Times New Roman" w:cs="Times New Roman"/>
            <w:sz w:val="28"/>
            <w:szCs w:val="28"/>
          </w:rPr>
          <w:t>пунктах 27</w:t>
        </w:r>
      </w:hyperlink>
      <w:r w:rsidRPr="007A7EC6">
        <w:rPr>
          <w:rFonts w:ascii="Times New Roman" w:hAnsi="Times New Roman" w:cs="Times New Roman"/>
          <w:sz w:val="28"/>
          <w:szCs w:val="28"/>
        </w:rPr>
        <w:t xml:space="preserve"> и </w:t>
      </w:r>
      <w:hyperlink w:anchor="Par163" w:history="1">
        <w:r w:rsidRPr="007A7EC6">
          <w:rPr>
            <w:rFonts w:ascii="Times New Roman" w:hAnsi="Times New Roman" w:cs="Times New Roman"/>
            <w:sz w:val="28"/>
            <w:szCs w:val="28"/>
          </w:rPr>
          <w:t>29</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w:anchor="Par61" w:history="1">
        <w:r w:rsidRPr="007A7EC6">
          <w:rPr>
            <w:rFonts w:ascii="Times New Roman" w:hAnsi="Times New Roman" w:cs="Times New Roman"/>
            <w:sz w:val="28"/>
            <w:szCs w:val="28"/>
          </w:rPr>
          <w:t>пунктах 5</w:t>
        </w:r>
      </w:hyperlink>
      <w:r w:rsidRPr="007A7EC6">
        <w:rPr>
          <w:rFonts w:ascii="Times New Roman" w:hAnsi="Times New Roman" w:cs="Times New Roman"/>
          <w:sz w:val="28"/>
          <w:szCs w:val="28"/>
        </w:rPr>
        <w:t xml:space="preserve">, </w:t>
      </w:r>
      <w:hyperlink w:anchor="Par76" w:history="1">
        <w:r w:rsidRPr="007A7EC6">
          <w:rPr>
            <w:rFonts w:ascii="Times New Roman" w:hAnsi="Times New Roman" w:cs="Times New Roman"/>
            <w:sz w:val="28"/>
            <w:szCs w:val="28"/>
          </w:rPr>
          <w:t>8</w:t>
        </w:r>
      </w:hyperlink>
      <w:r w:rsidRPr="007A7EC6">
        <w:rPr>
          <w:rFonts w:ascii="Times New Roman" w:hAnsi="Times New Roman" w:cs="Times New Roman"/>
          <w:sz w:val="28"/>
          <w:szCs w:val="28"/>
        </w:rPr>
        <w:t xml:space="preserve"> - </w:t>
      </w:r>
      <w:hyperlink w:anchor="Par99" w:history="1">
        <w:r w:rsidRPr="007A7EC6">
          <w:rPr>
            <w:rFonts w:ascii="Times New Roman" w:hAnsi="Times New Roman" w:cs="Times New Roman"/>
            <w:sz w:val="28"/>
            <w:szCs w:val="28"/>
          </w:rPr>
          <w:t>11</w:t>
        </w:r>
      </w:hyperlink>
      <w:r w:rsidRPr="007A7EC6">
        <w:rPr>
          <w:rFonts w:ascii="Times New Roman" w:hAnsi="Times New Roman" w:cs="Times New Roman"/>
          <w:sz w:val="28"/>
          <w:szCs w:val="28"/>
        </w:rPr>
        <w:t xml:space="preserve"> и </w:t>
      </w:r>
      <w:hyperlink w:anchor="Par106" w:history="1">
        <w:r w:rsidRPr="007A7EC6">
          <w:rPr>
            <w:rFonts w:ascii="Times New Roman" w:hAnsi="Times New Roman" w:cs="Times New Roman"/>
            <w:sz w:val="28"/>
            <w:szCs w:val="28"/>
          </w:rPr>
          <w:t>14</w:t>
        </w:r>
      </w:hyperlink>
      <w:r w:rsidRPr="007A7EC6">
        <w:rPr>
          <w:rFonts w:ascii="Times New Roman" w:hAnsi="Times New Roman" w:cs="Times New Roman"/>
          <w:sz w:val="28"/>
          <w:szCs w:val="28"/>
        </w:rPr>
        <w:t xml:space="preserve"> - </w:t>
      </w:r>
      <w:hyperlink w:anchor="Par115" w:history="1">
        <w:r w:rsidRPr="007A7EC6">
          <w:rPr>
            <w:rFonts w:ascii="Times New Roman" w:hAnsi="Times New Roman" w:cs="Times New Roman"/>
            <w:sz w:val="28"/>
            <w:szCs w:val="28"/>
          </w:rPr>
          <w:t>18</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221" w:history="1">
        <w:r w:rsidRPr="007A7EC6">
          <w:rPr>
            <w:rFonts w:ascii="Times New Roman" w:hAnsi="Times New Roman" w:cs="Times New Roman"/>
            <w:sz w:val="28"/>
            <w:szCs w:val="28"/>
          </w:rPr>
          <w:t>пункта 40</w:t>
        </w:r>
      </w:hyperlink>
      <w:r w:rsidRPr="007A7EC6">
        <w:rPr>
          <w:rFonts w:ascii="Times New Roman" w:hAnsi="Times New Roman" w:cs="Times New Roman"/>
          <w:sz w:val="28"/>
          <w:szCs w:val="28"/>
        </w:rPr>
        <w:t xml:space="preserve"> настоящих Правил, являющиеся основанием для принятия такого решения.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42. </w:t>
      </w:r>
      <w:hyperlink r:id="rId35" w:history="1">
        <w:r w:rsidRPr="007A7EC6">
          <w:rPr>
            <w:rFonts w:ascii="Times New Roman" w:hAnsi="Times New Roman" w:cs="Times New Roman"/>
            <w:sz w:val="28"/>
            <w:szCs w:val="28"/>
          </w:rPr>
          <w:t>Форма</w:t>
        </w:r>
      </w:hyperlink>
      <w:r w:rsidRPr="007A7EC6">
        <w:rPr>
          <w:rFonts w:ascii="Times New Roman" w:hAnsi="Times New Roman" w:cs="Times New Roman"/>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43. Решение об отказе в присвоении объекту адресации адреса или аннулировании его адреса может быть обжаловано в судебном порядке.</w:t>
      </w:r>
    </w:p>
    <w:p w:rsidR="000D6047" w:rsidRDefault="000D6047" w:rsidP="000D6047">
      <w:pPr>
        <w:autoSpaceDE w:val="0"/>
        <w:autoSpaceDN w:val="0"/>
        <w:adjustRightInd w:val="0"/>
        <w:spacing w:after="0" w:line="240" w:lineRule="auto"/>
        <w:ind w:firstLine="709"/>
        <w:jc w:val="center"/>
        <w:rPr>
          <w:rFonts w:ascii="Times New Roman" w:hAnsi="Times New Roman" w:cs="Times New Roman"/>
          <w:sz w:val="28"/>
          <w:szCs w:val="28"/>
        </w:rPr>
      </w:pPr>
    </w:p>
    <w:p w:rsidR="007A7EC6" w:rsidRPr="007A7EC6" w:rsidRDefault="007A7EC6" w:rsidP="000D6047">
      <w:pPr>
        <w:autoSpaceDE w:val="0"/>
        <w:autoSpaceDN w:val="0"/>
        <w:adjustRightInd w:val="0"/>
        <w:spacing w:after="0" w:line="240" w:lineRule="auto"/>
        <w:ind w:firstLine="709"/>
        <w:jc w:val="center"/>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A7EC6">
        <w:rPr>
          <w:rFonts w:ascii="Times New Roman" w:hAnsi="Times New Roman" w:cs="Times New Roman"/>
          <w:b/>
          <w:bCs/>
          <w:sz w:val="28"/>
          <w:szCs w:val="28"/>
        </w:rPr>
        <w:lastRenderedPageBreak/>
        <w:t>III. Структура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7" w:name="Par232"/>
      <w:bookmarkEnd w:id="27"/>
      <w:r w:rsidRPr="007A7EC6">
        <w:rPr>
          <w:rFonts w:ascii="Times New Roman" w:hAnsi="Times New Roman" w:cs="Times New Roman"/>
          <w:sz w:val="28"/>
          <w:szCs w:val="28"/>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наименование страны (Российская Федерация);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наименование субъекта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федеральной территории;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 наименование населенного пункта;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е) наименование элемента планировочной структуры;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ж) наименование элемента улично-дорожной сети;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з) наименование объекта адресации "земельный участок" и номер земельного участка или тип и номер здания (строения),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и) утратил силу. - </w:t>
      </w:r>
      <w:hyperlink r:id="rId36" w:history="1">
        <w:r w:rsidRPr="007A7EC6">
          <w:rPr>
            <w:rFonts w:ascii="Times New Roman" w:hAnsi="Times New Roman" w:cs="Times New Roman"/>
            <w:sz w:val="28"/>
            <w:szCs w:val="28"/>
          </w:rPr>
          <w:t>Постановление</w:t>
        </w:r>
      </w:hyperlink>
      <w:r w:rsidRPr="007A7EC6">
        <w:rPr>
          <w:rFonts w:ascii="Times New Roman" w:hAnsi="Times New Roman" w:cs="Times New Roman"/>
          <w:sz w:val="28"/>
          <w:szCs w:val="28"/>
        </w:rPr>
        <w:t xml:space="preserve"> Правительства РФ от 04.09.2020 N 1355;</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к)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Par232" w:history="1">
        <w:r w:rsidRPr="007A7EC6">
          <w:rPr>
            <w:rFonts w:ascii="Times New Roman" w:hAnsi="Times New Roman" w:cs="Times New Roman"/>
            <w:sz w:val="28"/>
            <w:szCs w:val="28"/>
          </w:rPr>
          <w:t>пункте 44</w:t>
        </w:r>
      </w:hyperlink>
      <w:r w:rsidRPr="007A7EC6">
        <w:rPr>
          <w:rFonts w:ascii="Times New Roman" w:hAnsi="Times New Roman" w:cs="Times New Roman"/>
          <w:sz w:val="28"/>
          <w:szCs w:val="28"/>
        </w:rPr>
        <w:t xml:space="preserve"> настоящих Правил.</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46. Перечень адресообразующих элементов, используемых при описании адреса объекта адресации, зависит от вида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8" w:name="Par249"/>
      <w:bookmarkEnd w:id="28"/>
      <w:r w:rsidRPr="007A7EC6">
        <w:rPr>
          <w:rFonts w:ascii="Times New Roman" w:hAnsi="Times New Roman" w:cs="Times New Roman"/>
          <w:sz w:val="28"/>
          <w:szCs w:val="28"/>
        </w:rPr>
        <w:t>47. Обязательными адресообразующими элементами для всех видов объектов адресации являются: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страна;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субъект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 населенный пункт (за исключением объектов адресации, расположенных вне границ населенных пунктов).</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48. Иные адресообразующие элементы применяются в зависимости от вида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49. Структура адреса земельного участка в дополнение к обязательным адресообразующим элементам, указанным в </w:t>
      </w:r>
      <w:hyperlink w:anchor="Par249" w:history="1">
        <w:r w:rsidRPr="007A7EC6">
          <w:rPr>
            <w:rFonts w:ascii="Times New Roman" w:hAnsi="Times New Roman" w:cs="Times New Roman"/>
            <w:sz w:val="28"/>
            <w:szCs w:val="28"/>
          </w:rPr>
          <w:t>пункте 47</w:t>
        </w:r>
      </w:hyperlink>
      <w:r w:rsidRPr="007A7EC6">
        <w:rPr>
          <w:rFonts w:ascii="Times New Roman" w:hAnsi="Times New Roman" w:cs="Times New Roman"/>
          <w:sz w:val="28"/>
          <w:szCs w:val="28"/>
        </w:rPr>
        <w:t xml:space="preserve"> настоящих Правил, </w:t>
      </w:r>
      <w:r w:rsidRPr="007A7EC6">
        <w:rPr>
          <w:rFonts w:ascii="Times New Roman" w:hAnsi="Times New Roman" w:cs="Times New Roman"/>
          <w:sz w:val="28"/>
          <w:szCs w:val="28"/>
        </w:rPr>
        <w:lastRenderedPageBreak/>
        <w:t>включает в себя следующие адресообразующие элементы, описанные идентифицирующими их реквизитами: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наименование элемента планировочной структуры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наименование элемента улично-дорожной сети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наименование объекта адресации "земельный участок" и номер земельного участка.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50. Структура адреса здания (строения), сооружения в дополнение к обязательным адресообразующим элементам, указанным в </w:t>
      </w:r>
      <w:hyperlink w:anchor="Par249" w:history="1">
        <w:r w:rsidRPr="007A7EC6">
          <w:rPr>
            <w:rFonts w:ascii="Times New Roman" w:hAnsi="Times New Roman" w:cs="Times New Roman"/>
            <w:sz w:val="28"/>
            <w:szCs w:val="28"/>
          </w:rPr>
          <w:t>пункте 47</w:t>
        </w:r>
      </w:hyperlink>
      <w:r w:rsidRPr="007A7EC6">
        <w:rPr>
          <w:rFonts w:ascii="Times New Roman" w:hAnsi="Times New Roman" w:cs="Times New Roman"/>
          <w:sz w:val="28"/>
          <w:szCs w:val="28"/>
        </w:rPr>
        <w:t xml:space="preserve"> настоящих Правил, включает в себя следующие адресообразующие элементы, описанные идентифицирующими их реквизитами: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наименование элемента планировочной структуры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наименование элемента улично-дорожной сети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тип и номер здания (строения) или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51. Структура адреса помещения в пределах здания (строения), сооружения в дополнение к обязательным адресообразующим элементам, указанным в </w:t>
      </w:r>
      <w:hyperlink w:anchor="Par249" w:history="1">
        <w:r w:rsidRPr="007A7EC6">
          <w:rPr>
            <w:rFonts w:ascii="Times New Roman" w:hAnsi="Times New Roman" w:cs="Times New Roman"/>
            <w:sz w:val="28"/>
            <w:szCs w:val="28"/>
          </w:rPr>
          <w:t>пункте 47</w:t>
        </w:r>
      </w:hyperlink>
      <w:r w:rsidRPr="007A7EC6">
        <w:rPr>
          <w:rFonts w:ascii="Times New Roman" w:hAnsi="Times New Roman" w:cs="Times New Roman"/>
          <w:sz w:val="28"/>
          <w:szCs w:val="28"/>
        </w:rPr>
        <w:t xml:space="preserve"> настоящих Правил, включает в себя следующие адресообразующие элементы, описанные идентифицирующими их реквизитами: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наименование элемента планировочной структуры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наименование элемента улично-дорожной сети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тип и номер здания (строения),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тип и номер помещения в пределах здания,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 тип и номер помещения в пределах квартиры (в отношении коммунальных квартир).</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51(1). Структура адреса машино-места в дополнение к обязательным адресообразующим элементам, указанным в </w:t>
      </w:r>
      <w:hyperlink w:anchor="Par249" w:history="1">
        <w:r w:rsidRPr="007A7EC6">
          <w:rPr>
            <w:rFonts w:ascii="Times New Roman" w:hAnsi="Times New Roman" w:cs="Times New Roman"/>
            <w:sz w:val="28"/>
            <w:szCs w:val="28"/>
          </w:rPr>
          <w:t>пункте 47</w:t>
        </w:r>
      </w:hyperlink>
      <w:r w:rsidRPr="007A7EC6">
        <w:rPr>
          <w:rFonts w:ascii="Times New Roman" w:hAnsi="Times New Roman" w:cs="Times New Roman"/>
          <w:sz w:val="28"/>
          <w:szCs w:val="28"/>
        </w:rPr>
        <w:t xml:space="preserve"> настоящих Правил, включает следующие адресообразующие элементы, описанные идентифицирующими их реквизитами: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наименование элемента планировочной структуры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наименование элемента улично-дорожной сети (при наличии);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тип и номер здания (строения), сооружения;</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наименование объекта адресации "машино-место" и номер машино-места в здании, сооружении.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bookmarkStart w:id="29" w:name="Par284"/>
      <w:bookmarkEnd w:id="29"/>
      <w:r w:rsidRPr="007A7EC6">
        <w:rPr>
          <w:rFonts w:ascii="Times New Roman" w:hAnsi="Times New Roman" w:cs="Times New Roman"/>
          <w:sz w:val="28"/>
          <w:szCs w:val="28"/>
        </w:rPr>
        <w:t xml:space="preserve">52. </w:t>
      </w:r>
      <w:hyperlink r:id="rId37" w:history="1">
        <w:r w:rsidRPr="007A7EC6">
          <w:rPr>
            <w:rFonts w:ascii="Times New Roman" w:hAnsi="Times New Roman" w:cs="Times New Roman"/>
            <w:sz w:val="28"/>
            <w:szCs w:val="28"/>
          </w:rPr>
          <w:t>Перечень</w:t>
        </w:r>
      </w:hyperlink>
      <w:r w:rsidRPr="007A7EC6">
        <w:rPr>
          <w:rFonts w:ascii="Times New Roman" w:hAnsi="Times New Roman" w:cs="Times New Roman"/>
          <w:sz w:val="28"/>
          <w:szCs w:val="28"/>
        </w:rPr>
        <w:t xml:space="preserve">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w:t>
      </w:r>
      <w:hyperlink r:id="rId38" w:history="1">
        <w:r w:rsidRPr="007A7EC6">
          <w:rPr>
            <w:rFonts w:ascii="Times New Roman" w:hAnsi="Times New Roman" w:cs="Times New Roman"/>
            <w:sz w:val="28"/>
            <w:szCs w:val="28"/>
          </w:rPr>
          <w:t>правила</w:t>
        </w:r>
      </w:hyperlink>
      <w:r w:rsidRPr="007A7EC6">
        <w:rPr>
          <w:rFonts w:ascii="Times New Roman" w:hAnsi="Times New Roman" w:cs="Times New Roman"/>
          <w:sz w:val="28"/>
          <w:szCs w:val="28"/>
        </w:rPr>
        <w:t xml:space="preserve"> сокращенного наименования адресообразующих элементов устанавливаются Министерством финансов Российской Федерации.</w:t>
      </w:r>
    </w:p>
    <w:p w:rsidR="000D6047" w:rsidRPr="007A7EC6" w:rsidRDefault="000D6047" w:rsidP="000D6047">
      <w:pPr>
        <w:autoSpaceDE w:val="0"/>
        <w:autoSpaceDN w:val="0"/>
        <w:adjustRightInd w:val="0"/>
        <w:spacing w:after="0" w:line="240" w:lineRule="auto"/>
        <w:ind w:firstLine="709"/>
        <w:jc w:val="center"/>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A7EC6">
        <w:rPr>
          <w:rFonts w:ascii="Times New Roman" w:hAnsi="Times New Roman" w:cs="Times New Roman"/>
          <w:b/>
          <w:bCs/>
          <w:sz w:val="28"/>
          <w:szCs w:val="28"/>
        </w:rPr>
        <w:t>IV. Правила написания наименований и нумерации</w:t>
      </w:r>
    </w:p>
    <w:p w:rsidR="000D6047" w:rsidRPr="007A7EC6" w:rsidRDefault="000D6047" w:rsidP="000D6047">
      <w:pPr>
        <w:autoSpaceDE w:val="0"/>
        <w:autoSpaceDN w:val="0"/>
        <w:adjustRightInd w:val="0"/>
        <w:spacing w:after="0" w:line="240" w:lineRule="auto"/>
        <w:ind w:firstLine="709"/>
        <w:jc w:val="center"/>
        <w:rPr>
          <w:rFonts w:ascii="Times New Roman" w:hAnsi="Times New Roman" w:cs="Times New Roman"/>
          <w:b/>
          <w:bCs/>
          <w:sz w:val="28"/>
          <w:szCs w:val="28"/>
        </w:rPr>
      </w:pPr>
      <w:r w:rsidRPr="007A7EC6">
        <w:rPr>
          <w:rFonts w:ascii="Times New Roman" w:hAnsi="Times New Roman" w:cs="Times New Roman"/>
          <w:b/>
          <w:bCs/>
          <w:sz w:val="28"/>
          <w:szCs w:val="28"/>
        </w:rPr>
        <w:t>объектов адресации</w:t>
      </w:r>
    </w:p>
    <w:p w:rsidR="000D6047" w:rsidRPr="007A7EC6" w:rsidRDefault="000D6047" w:rsidP="000D6047">
      <w:pPr>
        <w:autoSpaceDE w:val="0"/>
        <w:autoSpaceDN w:val="0"/>
        <w:adjustRightInd w:val="0"/>
        <w:spacing w:after="0" w:line="240" w:lineRule="auto"/>
        <w:ind w:firstLine="709"/>
        <w:jc w:val="center"/>
        <w:rPr>
          <w:rFonts w:ascii="Times New Roman" w:hAnsi="Times New Roman" w:cs="Times New Roman"/>
          <w:sz w:val="28"/>
          <w:szCs w:val="28"/>
        </w:rPr>
      </w:pP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федеральной территории, городского или сельского поселения, населенного </w:t>
      </w:r>
      <w:r w:rsidRPr="007A7EC6">
        <w:rPr>
          <w:rFonts w:ascii="Times New Roman" w:hAnsi="Times New Roman" w:cs="Times New Roman"/>
          <w:sz w:val="28"/>
          <w:szCs w:val="28"/>
        </w:rPr>
        <w:lastRenderedPageBreak/>
        <w:t>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39" w:history="1">
        <w:r w:rsidRPr="007A7EC6">
          <w:rPr>
            <w:rFonts w:ascii="Times New Roman" w:hAnsi="Times New Roman" w:cs="Times New Roman"/>
            <w:sz w:val="28"/>
            <w:szCs w:val="28"/>
          </w:rPr>
          <w:t>Конституции</w:t>
        </w:r>
      </w:hyperlink>
      <w:r w:rsidRPr="007A7EC6">
        <w:rPr>
          <w:rFonts w:ascii="Times New Roman" w:hAnsi="Times New Roman" w:cs="Times New Roman"/>
          <w:sz w:val="28"/>
          <w:szCs w:val="28"/>
        </w:rPr>
        <w:t xml:space="preserve"> Российской Федерации.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53(1). Наименование федеральной территории должно соответствовать наименованию такой территории, указанному (определенному) в соответствии с федеральным </w:t>
      </w:r>
      <w:hyperlink r:id="rId40" w:history="1">
        <w:r w:rsidRPr="007A7EC6">
          <w:rPr>
            <w:rFonts w:ascii="Times New Roman" w:hAnsi="Times New Roman" w:cs="Times New Roman"/>
            <w:sz w:val="28"/>
            <w:szCs w:val="28"/>
          </w:rPr>
          <w:t>законом</w:t>
        </w:r>
      </w:hyperlink>
      <w:r w:rsidRPr="007A7EC6">
        <w:rPr>
          <w:rFonts w:ascii="Times New Roman" w:hAnsi="Times New Roman" w:cs="Times New Roman"/>
          <w:sz w:val="28"/>
          <w:szCs w:val="28"/>
        </w:rPr>
        <w:t xml:space="preserve"> о федеральной территории.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Сведения о федеральной территории (за исключением наименования) размещаются в федеральной информационной адресной системе на основании сведений о муниципальном образовании, действующем в границах федеральной территории, включенном в государственный реестр муниципальных образований Российской Федерации, полученных оператором федеральной информационной адресной системы в </w:t>
      </w:r>
      <w:hyperlink r:id="rId41" w:history="1">
        <w:r w:rsidRPr="007A7EC6">
          <w:rPr>
            <w:rFonts w:ascii="Times New Roman" w:hAnsi="Times New Roman" w:cs="Times New Roman"/>
            <w:sz w:val="28"/>
            <w:szCs w:val="28"/>
          </w:rPr>
          <w:t>порядке</w:t>
        </w:r>
      </w:hyperlink>
      <w:r w:rsidRPr="007A7EC6">
        <w:rPr>
          <w:rFonts w:ascii="Times New Roman" w:hAnsi="Times New Roman" w:cs="Times New Roman"/>
          <w:sz w:val="28"/>
          <w:szCs w:val="28"/>
        </w:rPr>
        <w:t xml:space="preserve">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lastRenderedPageBreak/>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а) "-" - дефис;</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б) "." - точка;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в) "(" - открывающая круглая скобка;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г) ")" - закрывающая круглая скобка;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д) "</w:t>
      </w:r>
      <w:r w:rsidR="00FF0527" w:rsidRPr="007A7EC6">
        <w:rPr>
          <w:rFonts w:ascii="Times New Roman" w:hAnsi="Times New Roman" w:cs="Times New Roman"/>
          <w:sz w:val="28"/>
          <w:szCs w:val="28"/>
        </w:rPr>
        <w:t>№</w:t>
      </w:r>
      <w:r w:rsidRPr="007A7EC6">
        <w:rPr>
          <w:rFonts w:ascii="Times New Roman" w:hAnsi="Times New Roman" w:cs="Times New Roman"/>
          <w:sz w:val="28"/>
          <w:szCs w:val="28"/>
        </w:rPr>
        <w:t>" - знак номера.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lastRenderedPageBreak/>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 xml:space="preserve">наименования элементов планировочной структуры, установленные в соответствии с </w:t>
      </w:r>
      <w:hyperlink w:anchor="Par284" w:history="1">
        <w:r w:rsidRPr="007A7EC6">
          <w:rPr>
            <w:rFonts w:ascii="Times New Roman" w:hAnsi="Times New Roman" w:cs="Times New Roman"/>
            <w:sz w:val="28"/>
            <w:szCs w:val="28"/>
          </w:rPr>
          <w:t>пунктом 52</w:t>
        </w:r>
      </w:hyperlink>
      <w:r w:rsidRPr="007A7EC6">
        <w:rPr>
          <w:rFonts w:ascii="Times New Roman" w:hAnsi="Times New Roman" w:cs="Times New Roman"/>
          <w:sz w:val="28"/>
          <w:szCs w:val="28"/>
        </w:rPr>
        <w:t xml:space="preserve"> настоящих Правил, за исключением собственных наименований элементов планировочной структуры;</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r w:rsidRPr="007A7EC6">
        <w:rPr>
          <w:rFonts w:ascii="Times New Roman" w:hAnsi="Times New Roman" w:cs="Times New Roman"/>
          <w:sz w:val="28"/>
          <w:szCs w:val="28"/>
        </w:rPr>
        <w:t>обязательные адресообразующие элементы адреса объекта адресации.</w:t>
      </w:r>
    </w:p>
    <w:p w:rsidR="000D6047" w:rsidRPr="007A7EC6"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p>
    <w:p w:rsidR="000D6047" w:rsidRDefault="000D6047" w:rsidP="000D6047">
      <w:pPr>
        <w:autoSpaceDE w:val="0"/>
        <w:autoSpaceDN w:val="0"/>
        <w:adjustRightInd w:val="0"/>
        <w:spacing w:after="0" w:line="240" w:lineRule="auto"/>
        <w:ind w:firstLine="709"/>
        <w:jc w:val="both"/>
        <w:rPr>
          <w:rFonts w:ascii="Times New Roman" w:hAnsi="Times New Roman" w:cs="Times New Roman"/>
          <w:sz w:val="28"/>
          <w:szCs w:val="28"/>
        </w:rPr>
      </w:pPr>
    </w:p>
    <w:p w:rsidR="00093711" w:rsidRPr="00EA7507" w:rsidRDefault="00093711" w:rsidP="000D6047">
      <w:pPr>
        <w:pStyle w:val="a3"/>
        <w:jc w:val="center"/>
        <w:rPr>
          <w:rFonts w:ascii="Times New Roman" w:hAnsi="Times New Roman" w:cs="Times New Roman"/>
          <w:sz w:val="28"/>
          <w:szCs w:val="28"/>
        </w:rPr>
      </w:pPr>
    </w:p>
    <w:sectPr w:rsidR="00093711" w:rsidRPr="00EA7507" w:rsidSect="00E372F6">
      <w:headerReference w:type="default" r:id="rId42"/>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B7" w:rsidRDefault="00A47DB7" w:rsidP="007A7EC6">
      <w:pPr>
        <w:spacing w:after="0" w:line="240" w:lineRule="auto"/>
      </w:pPr>
      <w:r>
        <w:separator/>
      </w:r>
    </w:p>
  </w:endnote>
  <w:endnote w:type="continuationSeparator" w:id="0">
    <w:p w:rsidR="00A47DB7" w:rsidRDefault="00A47DB7" w:rsidP="007A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B7" w:rsidRDefault="00A47DB7" w:rsidP="007A7EC6">
      <w:pPr>
        <w:spacing w:after="0" w:line="240" w:lineRule="auto"/>
      </w:pPr>
      <w:r>
        <w:separator/>
      </w:r>
    </w:p>
  </w:footnote>
  <w:footnote w:type="continuationSeparator" w:id="0">
    <w:p w:rsidR="00A47DB7" w:rsidRDefault="00A47DB7" w:rsidP="007A7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629612"/>
      <w:docPartObj>
        <w:docPartGallery w:val="Page Numbers (Top of Page)"/>
        <w:docPartUnique/>
      </w:docPartObj>
    </w:sdtPr>
    <w:sdtContent>
      <w:p w:rsidR="007A7EC6" w:rsidRDefault="007A7EC6">
        <w:pPr>
          <w:pStyle w:val="a6"/>
          <w:jc w:val="center"/>
        </w:pPr>
        <w:fldSimple w:instr=" PAGE   \* MERGEFORMAT ">
          <w:r>
            <w:rPr>
              <w:noProof/>
            </w:rPr>
            <w:t>17</w:t>
          </w:r>
        </w:fldSimple>
      </w:p>
    </w:sdtContent>
  </w:sdt>
  <w:p w:rsidR="007A7EC6" w:rsidRDefault="007A7E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A427F"/>
    <w:multiLevelType w:val="hybridMultilevel"/>
    <w:tmpl w:val="10F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95DC0"/>
    <w:rsid w:val="00000839"/>
    <w:rsid w:val="000559B3"/>
    <w:rsid w:val="00067500"/>
    <w:rsid w:val="00093711"/>
    <w:rsid w:val="000D6047"/>
    <w:rsid w:val="00105800"/>
    <w:rsid w:val="00153ACE"/>
    <w:rsid w:val="001959B6"/>
    <w:rsid w:val="00224C47"/>
    <w:rsid w:val="002278BA"/>
    <w:rsid w:val="0024173A"/>
    <w:rsid w:val="0029106C"/>
    <w:rsid w:val="00295DC0"/>
    <w:rsid w:val="002F1889"/>
    <w:rsid w:val="00393FA7"/>
    <w:rsid w:val="003B15B5"/>
    <w:rsid w:val="003D3F32"/>
    <w:rsid w:val="003D4938"/>
    <w:rsid w:val="0040705D"/>
    <w:rsid w:val="004102E3"/>
    <w:rsid w:val="004242D6"/>
    <w:rsid w:val="004855F6"/>
    <w:rsid w:val="004C7FCC"/>
    <w:rsid w:val="00500147"/>
    <w:rsid w:val="00500AA5"/>
    <w:rsid w:val="005054C7"/>
    <w:rsid w:val="00571EC8"/>
    <w:rsid w:val="005738B9"/>
    <w:rsid w:val="005A6CAC"/>
    <w:rsid w:val="005E62AB"/>
    <w:rsid w:val="00611A29"/>
    <w:rsid w:val="006348D2"/>
    <w:rsid w:val="00674062"/>
    <w:rsid w:val="0067447A"/>
    <w:rsid w:val="006943F9"/>
    <w:rsid w:val="006F1C1C"/>
    <w:rsid w:val="007A7EC6"/>
    <w:rsid w:val="007E21A6"/>
    <w:rsid w:val="008021DB"/>
    <w:rsid w:val="0080506A"/>
    <w:rsid w:val="00857A6C"/>
    <w:rsid w:val="00872E3E"/>
    <w:rsid w:val="008A0531"/>
    <w:rsid w:val="008A5785"/>
    <w:rsid w:val="009359AA"/>
    <w:rsid w:val="00965EFC"/>
    <w:rsid w:val="00992607"/>
    <w:rsid w:val="00993729"/>
    <w:rsid w:val="009D68A5"/>
    <w:rsid w:val="009E10D7"/>
    <w:rsid w:val="009E3164"/>
    <w:rsid w:val="00A059F9"/>
    <w:rsid w:val="00A4475D"/>
    <w:rsid w:val="00A46D6B"/>
    <w:rsid w:val="00A47DB7"/>
    <w:rsid w:val="00A520C4"/>
    <w:rsid w:val="00AF17E1"/>
    <w:rsid w:val="00B33EDF"/>
    <w:rsid w:val="00BB45E7"/>
    <w:rsid w:val="00C5006A"/>
    <w:rsid w:val="00CA278A"/>
    <w:rsid w:val="00D01244"/>
    <w:rsid w:val="00D4337D"/>
    <w:rsid w:val="00D46EAA"/>
    <w:rsid w:val="00DC0C63"/>
    <w:rsid w:val="00DC52D5"/>
    <w:rsid w:val="00E014AA"/>
    <w:rsid w:val="00E03F77"/>
    <w:rsid w:val="00E336D7"/>
    <w:rsid w:val="00E372F6"/>
    <w:rsid w:val="00EA7507"/>
    <w:rsid w:val="00EC0502"/>
    <w:rsid w:val="00EC0706"/>
    <w:rsid w:val="00EC5EE7"/>
    <w:rsid w:val="00ED1DFF"/>
    <w:rsid w:val="00ED51F0"/>
    <w:rsid w:val="00ED6FC0"/>
    <w:rsid w:val="00EF090F"/>
    <w:rsid w:val="00EF3EAD"/>
    <w:rsid w:val="00EF6C56"/>
    <w:rsid w:val="00F621F4"/>
    <w:rsid w:val="00FB6378"/>
    <w:rsid w:val="00FF0527"/>
    <w:rsid w:val="00FF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01244"/>
    <w:pPr>
      <w:spacing w:after="0" w:line="240" w:lineRule="auto"/>
    </w:pPr>
  </w:style>
  <w:style w:type="paragraph" w:customStyle="1" w:styleId="ConsPlusNormal">
    <w:name w:val="ConsPlusNormal"/>
    <w:rsid w:val="00EC05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C050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BodyText21">
    <w:name w:val="Body Text 21"/>
    <w:basedOn w:val="a"/>
    <w:rsid w:val="00EC0502"/>
    <w:pPr>
      <w:suppressAutoHyphens/>
      <w:spacing w:after="0" w:line="240" w:lineRule="auto"/>
      <w:jc w:val="both"/>
    </w:pPr>
    <w:rPr>
      <w:rFonts w:ascii="Times New Roman" w:eastAsia="Times New Roman" w:hAnsi="Times New Roman" w:cs="Times New Roman"/>
      <w:sz w:val="28"/>
      <w:szCs w:val="20"/>
      <w:lang w:eastAsia="ar-SA"/>
    </w:rPr>
  </w:style>
  <w:style w:type="paragraph" w:styleId="a5">
    <w:name w:val="List Paragraph"/>
    <w:basedOn w:val="a"/>
    <w:uiPriority w:val="34"/>
    <w:qFormat/>
    <w:rsid w:val="00FF1936"/>
    <w:pPr>
      <w:spacing w:after="0" w:line="240" w:lineRule="auto"/>
      <w:ind w:left="708"/>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7A7EC6"/>
  </w:style>
  <w:style w:type="paragraph" w:styleId="a6">
    <w:name w:val="header"/>
    <w:basedOn w:val="a"/>
    <w:link w:val="a7"/>
    <w:uiPriority w:val="99"/>
    <w:unhideWhenUsed/>
    <w:rsid w:val="007A7E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7EC6"/>
  </w:style>
  <w:style w:type="paragraph" w:styleId="a8">
    <w:name w:val="footer"/>
    <w:basedOn w:val="a"/>
    <w:link w:val="a9"/>
    <w:uiPriority w:val="99"/>
    <w:semiHidden/>
    <w:unhideWhenUsed/>
    <w:rsid w:val="007A7E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7E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2B1F3EE46D96C603441DD63DAC486BDA4BF1F02940860550079FA8F078997589A384E3D53732F15EE5571F7669BF4EED5F42234A368BEg929M" TargetMode="External"/><Relationship Id="rId13" Type="http://schemas.openxmlformats.org/officeDocument/2006/relationships/hyperlink" Target="consultantplus://offline/ref=BB42B1F3EE46D96C603441DD63DAC486BDA3B11A0D9B0860550079FA8F0789974A9A60423C5A6B2C19FB0320B1g320M" TargetMode="External"/><Relationship Id="rId18" Type="http://schemas.openxmlformats.org/officeDocument/2006/relationships/hyperlink" Target="consultantplus://offline/ref=BB42B1F3EE46D96C603441DD63DAC486BDA4BF1F02960860550079FA8F078997589A384E38527E784DA1542DB23A88F5E2D5F62728gA22M" TargetMode="External"/><Relationship Id="rId26" Type="http://schemas.openxmlformats.org/officeDocument/2006/relationships/hyperlink" Target="consultantplus://offline/ref=BB42B1F3EE46D96C603441DD63DAC486BDA4BD1C0F910860550079FA8F078997589A384E3D53742F18EE5571F7669BF4EED5F42234A368BEg929M" TargetMode="External"/><Relationship Id="rId39" Type="http://schemas.openxmlformats.org/officeDocument/2006/relationships/hyperlink" Target="consultantplus://offline/ref=BB42B1F3EE46D96C603441DD63DAC486BBA8BE1B00C55F62045577FF8757D3874ED33446235370321EE503g223M" TargetMode="External"/><Relationship Id="rId3" Type="http://schemas.openxmlformats.org/officeDocument/2006/relationships/settings" Target="settings.xml"/><Relationship Id="rId21" Type="http://schemas.openxmlformats.org/officeDocument/2006/relationships/hyperlink" Target="consultantplus://offline/ref=BB42B1F3EE46D96C603441DD63DAC486BDA0B0170B940860550079FA8F078997589A384E3D53752D1DEE5571F7669BF4EED5F42234A368BEg929M" TargetMode="External"/><Relationship Id="rId34" Type="http://schemas.openxmlformats.org/officeDocument/2006/relationships/hyperlink" Target="consultantplus://offline/ref=BB42B1F3EE46D96C603441DD63DAC486BDA3B91808960860550079FA8F078997589A384C3607246849E80029AD3393EBE5CBF6g224M" TargetMode="External"/><Relationship Id="rId42" Type="http://schemas.openxmlformats.org/officeDocument/2006/relationships/header" Target="header1.xml"/><Relationship Id="rId7" Type="http://schemas.openxmlformats.org/officeDocument/2006/relationships/hyperlink" Target="consultantplus://offline/ref=BB42B1F3EE46D96C603441DD63DAC486BDA3B11A0D9B0860550079FA8F078997589A384E3D537C2F14EE5571F7669BF4EED5F42234A368BEg929M" TargetMode="External"/><Relationship Id="rId12" Type="http://schemas.openxmlformats.org/officeDocument/2006/relationships/hyperlink" Target="consultantplus://offline/ref=BB42B1F3EE46D96C603441DD63DAC486BDA4BF1F02900860550079FA8F078997589A384E3D5374251AEE5571F7669BF4EED5F42234A368BEg929M" TargetMode="External"/><Relationship Id="rId17" Type="http://schemas.openxmlformats.org/officeDocument/2006/relationships/hyperlink" Target="consultantplus://offline/ref=BB42B1F3EE46D96C603441DD63DAC486BDA3B11A0D9B0860550079FA8F078997589A384E3D537C2F14EE5571F7669BF4EED5F42234A368BEg929M" TargetMode="External"/><Relationship Id="rId25" Type="http://schemas.openxmlformats.org/officeDocument/2006/relationships/hyperlink" Target="consultantplus://offline/ref=BB42B1F3EE46D96C603441DD63DAC486BDA3BD190A920860550079FA8F078997589A384C3A557E784DA1542DB23A88F5E2D5F62728gA22M" TargetMode="External"/><Relationship Id="rId33" Type="http://schemas.openxmlformats.org/officeDocument/2006/relationships/hyperlink" Target="consultantplus://offline/ref=BB42B1F3EE46D96C603441DD63DAC486BDA3BD190B9B0860550079FA8F0789974A9A60423C5A6B2C19FB0320B1g320M" TargetMode="External"/><Relationship Id="rId38" Type="http://schemas.openxmlformats.org/officeDocument/2006/relationships/hyperlink" Target="consultantplus://offline/ref=BB42B1F3EE46D96C603441DD63DAC486BDA0B1180B910860550079FA8F078997589A384E3D53752B1FEE5571F7669BF4EED5F42234A368BEg929M" TargetMode="External"/><Relationship Id="rId2" Type="http://schemas.openxmlformats.org/officeDocument/2006/relationships/styles" Target="styles.xml"/><Relationship Id="rId16" Type="http://schemas.openxmlformats.org/officeDocument/2006/relationships/hyperlink" Target="consultantplus://offline/ref=BB42B1F3EE46D96C603441DD63DAC486BDA3B81F0A900860550079FA8F078997589A384E3D53752E19EE5571F7669BF4EED5F42234A368BEg929M" TargetMode="External"/><Relationship Id="rId20" Type="http://schemas.openxmlformats.org/officeDocument/2006/relationships/hyperlink" Target="consultantplus://offline/ref=BB42B1F3EE46D96C603441DD63DAC486BDA3B11A0D9B0860550079FA8F0789974A9A60423C5A6B2C19FB0320B1g320M" TargetMode="External"/><Relationship Id="rId29" Type="http://schemas.openxmlformats.org/officeDocument/2006/relationships/hyperlink" Target="consultantplus://offline/ref=BB42B1F3EE46D96C603441DD63DAC486BDA3BD190A920860550079FA8F078997589A384C3A557E784DA1542DB23A88F5E2D5F62728gA22M" TargetMode="External"/><Relationship Id="rId41" Type="http://schemas.openxmlformats.org/officeDocument/2006/relationships/hyperlink" Target="consultantplus://offline/ref=BB42B1F3EE46D96C603441DD63DAC486BDA3B81F0A900860550079FA8F078997589A384E3D53752E19EE5571F7669BF4EED5F42234A368BEg92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42B1F3EE46D96C603441DD63DAC486BDA4BF1F02940860550079FA8F0789974A9A60423C5A6B2C19FB0320B1g320M" TargetMode="External"/><Relationship Id="rId24" Type="http://schemas.openxmlformats.org/officeDocument/2006/relationships/hyperlink" Target="consultantplus://offline/ref=BB42B1F3EE46D96C603441DD63DAC486BDA3BD190A920860550079FA8F078997589A384E3D53762F1AEE5571F7669BF4EED5F42234A368BEg929M" TargetMode="External"/><Relationship Id="rId32" Type="http://schemas.openxmlformats.org/officeDocument/2006/relationships/hyperlink" Target="consultantplus://offline/ref=BB42B1F3EE46D96C603441DD63DAC486BDA4BF1F02940860550079FA8F0789974A9A60423C5A6B2C19FB0320B1g320M" TargetMode="External"/><Relationship Id="rId37" Type="http://schemas.openxmlformats.org/officeDocument/2006/relationships/hyperlink" Target="consultantplus://offline/ref=BB42B1F3EE46D96C603441DD63DAC486BDA0B1180B910860550079FA8F078997589A384E3D53752D1DEE5571F7669BF4EED5F42234A368BEg929M" TargetMode="External"/><Relationship Id="rId40" Type="http://schemas.openxmlformats.org/officeDocument/2006/relationships/hyperlink" Target="consultantplus://offline/ref=BB42B1F3EE46D96C603441DD63DAC486BDA3BC1703910860550079FA8F0789974A9A60423C5A6B2C19FB0320B1g320M" TargetMode="External"/><Relationship Id="rId5" Type="http://schemas.openxmlformats.org/officeDocument/2006/relationships/footnotes" Target="footnotes.xml"/><Relationship Id="rId15" Type="http://schemas.openxmlformats.org/officeDocument/2006/relationships/hyperlink" Target="consultantplus://offline/ref=BB42B1F3EE46D96C60345FC676DAC486BDA1BD1E0E9B0860550079FA8F078997589A384E3D53752D1EEE5571F7669BF4EED5F42234A368BEg929M" TargetMode="External"/><Relationship Id="rId23" Type="http://schemas.openxmlformats.org/officeDocument/2006/relationships/hyperlink" Target="consultantplus://offline/ref=BB42B1F3EE46D96C603441DD63DAC486BDA4BF1F02900860550079FA8F078997589A384E3D53762E19EE5571F7669BF4EED5F42234A368BEg929M" TargetMode="External"/><Relationship Id="rId28" Type="http://schemas.openxmlformats.org/officeDocument/2006/relationships/hyperlink" Target="consultantplus://offline/ref=BB42B1F3EE46D96C603441DD63DAC486BDA3BD190A920860550079FA8F078997589A384E3D53762F1AEE5571F7669BF4EED5F42234A368BEg929M" TargetMode="External"/><Relationship Id="rId36" Type="http://schemas.openxmlformats.org/officeDocument/2006/relationships/hyperlink" Target="consultantplus://offline/ref=BB42B1F3EE46D96C603441DD63DAC486BAA6B81708960860550079FA8F078997589A384E3D53752415EE5571F7669BF4EED5F42234A368BEg929M" TargetMode="External"/><Relationship Id="rId10" Type="http://schemas.openxmlformats.org/officeDocument/2006/relationships/hyperlink" Target="consultantplus://offline/ref=BB42B1F3EE46D96C603441DD63DAC486BDA3BD190A920860550079FA8F0789974A9A60423C5A6B2C19FB0320B1g320M" TargetMode="External"/><Relationship Id="rId19" Type="http://schemas.openxmlformats.org/officeDocument/2006/relationships/hyperlink" Target="consultantplus://offline/ref=BB42B1F3EE46D96C603441DD63DAC486BDA4BF1F02940860550079FA8F078997589A384B3458217D58B00C21BA2D96F0F9C9F425g229M" TargetMode="External"/><Relationship Id="rId31" Type="http://schemas.openxmlformats.org/officeDocument/2006/relationships/hyperlink" Target="consultantplus://offline/ref=BB42B1F3EE46D96C603441DD63DAC486BDA4BF1F02940860550079FA8F0789974A9A60423C5A6B2C19FB0320B1g320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42B1F3EE46D96C603441DD63DAC486BDA3BD190A920860550079FA8F078997589A384E3D53772B1FEE5571F7669BF4EED5F42234A368BEg929M" TargetMode="External"/><Relationship Id="rId14" Type="http://schemas.openxmlformats.org/officeDocument/2006/relationships/hyperlink" Target="consultantplus://offline/ref=BB42B1F3EE46D96C603441DD63DAC486BDA3B11A0D9B0860550079FA8F0789974A9A60423C5A6B2C19FB0320B1g320M" TargetMode="External"/><Relationship Id="rId22" Type="http://schemas.openxmlformats.org/officeDocument/2006/relationships/hyperlink" Target="consultantplus://offline/ref=BB42B1F3EE46D96C603441DD63DAC486B0A9BF180A98556A5D5975F88808D6925F8B384E344D752902E70122gB20M" TargetMode="External"/><Relationship Id="rId27" Type="http://schemas.openxmlformats.org/officeDocument/2006/relationships/hyperlink" Target="consultantplus://offline/ref=BB42B1F3EE46D96C603441DD63DAC486BDA3B11A0C920860550079FA8F078997589A384B3B567E784DA1542DB23A88F5E2D5F62728gA22M" TargetMode="External"/><Relationship Id="rId30" Type="http://schemas.openxmlformats.org/officeDocument/2006/relationships/hyperlink" Target="consultantplus://offline/ref=BB42B1F3EE46D96C603441DD63DAC486BDA3B91808960860550079FA8F078997589A384C3607246849E80029AD3393EBE5CBF6g224M" TargetMode="External"/><Relationship Id="rId35" Type="http://schemas.openxmlformats.org/officeDocument/2006/relationships/hyperlink" Target="consultantplus://offline/ref=BB42B1F3EE46D96C603441DD63DAC486BDA0B0170B940860550079FA8F078997589A384E3D53772F1EEE5571F7669BF4EED5F42234A368BEg929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7690</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2015-03-03T07:37:00Z</cp:lastPrinted>
  <dcterms:created xsi:type="dcterms:W3CDTF">2023-05-19T13:22:00Z</dcterms:created>
  <dcterms:modified xsi:type="dcterms:W3CDTF">2023-05-19T13:22:00Z</dcterms:modified>
</cp:coreProperties>
</file>