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tabs>
          <w:tab w:leader="none" w:pos="2340" w:val="left"/>
        </w:tabs>
        <w:spacing w:line="276" w:lineRule="auto"/>
        <w:ind/>
        <w:jc w:val="right"/>
        <w:rPr>
          <w:b w:val="1"/>
          <w:sz w:val="28"/>
        </w:rPr>
      </w:pPr>
    </w:p>
    <w:p w14:paraId="04000000">
      <w:pPr>
        <w:tabs>
          <w:tab w:leader="none" w:pos="2340" w:val="left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5000000">
      <w:pPr>
        <w:tabs>
          <w:tab w:leader="none" w:pos="2340" w:val="left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АЗОВСКИЙ РАЙОН</w:t>
      </w:r>
    </w:p>
    <w:p w14:paraId="06000000">
      <w:pPr>
        <w:tabs>
          <w:tab w:leader="none" w:pos="2232" w:val="left"/>
          <w:tab w:leader="none" w:pos="4677" w:val="center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            «КАГАЛЬНИЦКОЕ СЕЛЬСКОЕ ПОСЕЛЕНИЕ»</w:t>
      </w:r>
    </w:p>
    <w:p w14:paraId="07000000">
      <w:pPr>
        <w:tabs>
          <w:tab w:leader="none" w:pos="3261" w:val="left"/>
          <w:tab w:leader="none" w:pos="4677" w:val="center"/>
        </w:tabs>
        <w:spacing w:line="276" w:lineRule="auto"/>
        <w:ind w:firstLine="0" w:left="-1620" w:right="-365"/>
        <w:jc w:val="center"/>
        <w:rPr>
          <w:b w:val="1"/>
          <w:sz w:val="28"/>
        </w:rPr>
      </w:pPr>
      <w:r>
        <w:rPr>
          <w:b w:val="1"/>
          <w:sz w:val="28"/>
        </w:rPr>
        <w:t xml:space="preserve">               </w:t>
      </w:r>
      <w:r>
        <w:rPr>
          <w:b w:val="1"/>
          <w:sz w:val="28"/>
        </w:rPr>
        <w:t>СОБРАНИЕ ДЕПУТАТОВ</w:t>
      </w:r>
    </w:p>
    <w:p w14:paraId="08000000">
      <w:pPr>
        <w:tabs>
          <w:tab w:leader="none" w:pos="0" w:val="center"/>
        </w:tabs>
        <w:spacing w:line="276" w:lineRule="auto"/>
        <w:ind w:firstLine="0" w:left="-1620" w:right="-365"/>
        <w:jc w:val="center"/>
        <w:rPr>
          <w:b w:val="1"/>
          <w:sz w:val="28"/>
        </w:rPr>
      </w:pPr>
      <w:r>
        <w:rPr>
          <w:b w:val="1"/>
          <w:sz w:val="28"/>
        </w:rPr>
        <w:t xml:space="preserve">                     </w:t>
      </w:r>
      <w:r>
        <w:rPr>
          <w:b w:val="1"/>
          <w:sz w:val="28"/>
        </w:rPr>
        <w:t>К</w:t>
      </w:r>
      <w:r>
        <w:rPr>
          <w:b w:val="1"/>
          <w:sz w:val="28"/>
        </w:rPr>
        <w:t>АГАЛЬНИЦКОГО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СЕЛЬСКОГО ПОСЕЛ</w:t>
      </w:r>
      <w:r>
        <w:rPr>
          <w:b w:val="1"/>
          <w:sz w:val="28"/>
        </w:rPr>
        <w:t>Е</w:t>
      </w:r>
      <w:r>
        <w:rPr>
          <w:b w:val="1"/>
          <w:sz w:val="28"/>
        </w:rPr>
        <w:t>НИЯ</w:t>
      </w:r>
    </w:p>
    <w:p w14:paraId="09000000">
      <w:pPr>
        <w:ind/>
        <w:jc w:val="center"/>
        <w:rPr>
          <w:sz w:val="32"/>
        </w:rPr>
      </w:pPr>
    </w:p>
    <w:p w14:paraId="0A000000">
      <w:pPr>
        <w:tabs>
          <w:tab w:leader="none" w:pos="4677" w:val="center"/>
        </w:tabs>
        <w:spacing w:line="276" w:lineRule="auto"/>
        <w:ind/>
        <w:jc w:val="center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№ </w:t>
      </w:r>
      <w:r>
        <w:rPr>
          <w:sz w:val="28"/>
        </w:rPr>
        <w:t>55</w:t>
      </w:r>
    </w:p>
    <w:p w14:paraId="0B000000">
      <w:pPr>
        <w:tabs>
          <w:tab w:leader="none" w:pos="4677" w:val="center"/>
        </w:tabs>
        <w:spacing w:line="276" w:lineRule="auto"/>
        <w:ind/>
        <w:rPr>
          <w:sz w:val="28"/>
        </w:rPr>
      </w:pPr>
      <w:r>
        <w:rPr>
          <w:sz w:val="28"/>
        </w:rPr>
        <w:t xml:space="preserve">«28» апреля 2022 </w:t>
      </w:r>
      <w:r>
        <w:rPr>
          <w:sz w:val="28"/>
        </w:rPr>
        <w:t>г.</w:t>
      </w:r>
      <w:r>
        <w:rPr>
          <w:sz w:val="28"/>
        </w:rPr>
        <w:t xml:space="preserve"> </w:t>
      </w:r>
      <w:r>
        <w:rPr>
          <w:sz w:val="28"/>
        </w:rPr>
        <w:t xml:space="preserve">                   </w:t>
      </w:r>
      <w:r>
        <w:rPr>
          <w:sz w:val="28"/>
        </w:rPr>
        <w:t xml:space="preserve">                    </w:t>
      </w:r>
      <w:r>
        <w:rPr>
          <w:sz w:val="28"/>
        </w:rPr>
        <w:t xml:space="preserve">                                  </w:t>
      </w:r>
      <w:r>
        <w:rPr>
          <w:sz w:val="28"/>
        </w:rPr>
        <w:t xml:space="preserve">    </w:t>
      </w:r>
      <w:r>
        <w:rPr>
          <w:sz w:val="28"/>
        </w:rPr>
        <w:t xml:space="preserve">с. </w:t>
      </w:r>
      <w:r>
        <w:rPr>
          <w:sz w:val="28"/>
        </w:rPr>
        <w:t>Кагальник</w:t>
      </w:r>
    </w:p>
    <w:p w14:paraId="0C000000">
      <w:pPr>
        <w:spacing w:line="276" w:lineRule="auto"/>
        <w:ind/>
        <w:rPr>
          <w:b w:val="1"/>
          <w:sz w:val="28"/>
        </w:rPr>
      </w:pPr>
    </w:p>
    <w:p w14:paraId="0D000000">
      <w:pPr>
        <w:spacing w:line="276" w:lineRule="auto"/>
        <w:ind/>
        <w:rPr>
          <w:b w:val="1"/>
        </w:rPr>
      </w:pPr>
      <w:r>
        <w:rPr>
          <w:b w:val="1"/>
          <w:sz w:val="28"/>
        </w:rPr>
        <w:t>«</w:t>
      </w:r>
      <w:r>
        <w:rPr>
          <w:b w:val="1"/>
        </w:rPr>
        <w:t>ОБ</w:t>
      </w:r>
      <w:r>
        <w:rPr>
          <w:b w:val="1"/>
        </w:rPr>
        <w:t xml:space="preserve"> </w:t>
      </w:r>
      <w:r>
        <w:rPr>
          <w:b w:val="1"/>
        </w:rPr>
        <w:t xml:space="preserve">УТВЕРЖДЕНИИ </w:t>
      </w:r>
      <w:r>
        <w:rPr>
          <w:b w:val="1"/>
        </w:rPr>
        <w:t>ОТЧЕТ</w:t>
      </w:r>
      <w:r>
        <w:rPr>
          <w:b w:val="1"/>
        </w:rPr>
        <w:t>А</w:t>
      </w:r>
      <w:r>
        <w:rPr>
          <w:b w:val="1"/>
        </w:rPr>
        <w:t xml:space="preserve"> </w:t>
      </w:r>
    </w:p>
    <w:p w14:paraId="0E000000">
      <w:pPr>
        <w:spacing w:after="0" w:line="276" w:lineRule="auto"/>
        <w:ind w:right="284"/>
        <w:jc w:val="left"/>
        <w:rPr>
          <w:b w:val="1"/>
        </w:rPr>
      </w:pPr>
      <w:r>
        <w:rPr>
          <w:b w:val="1"/>
        </w:rPr>
        <w:t>ОБ ИСПОЛНЕНИИ БЮДЖЕТА</w:t>
      </w:r>
      <w:r>
        <w:rPr>
          <w:b w:val="1"/>
        </w:rPr>
        <w:t xml:space="preserve"> </w:t>
      </w:r>
    </w:p>
    <w:p w14:paraId="0F000000">
      <w:pPr>
        <w:spacing w:after="0" w:line="276" w:lineRule="auto"/>
        <w:ind w:right="284"/>
        <w:jc w:val="left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</w:t>
      </w:r>
      <w:r>
        <w:rPr>
          <w:b w:val="1"/>
        </w:rPr>
        <w:t xml:space="preserve">СЕЛЬСКОГО </w:t>
      </w:r>
      <w:r>
        <w:rPr>
          <w:b w:val="1"/>
        </w:rPr>
        <w:t>ПОСЕЛЕНИЯ</w:t>
      </w:r>
      <w:r>
        <w:rPr>
          <w:b w:val="1"/>
        </w:rPr>
        <w:t xml:space="preserve"> </w:t>
      </w:r>
    </w:p>
    <w:p w14:paraId="10000000">
      <w:pPr>
        <w:spacing w:after="0" w:line="276" w:lineRule="auto"/>
        <w:ind w:right="284"/>
        <w:jc w:val="left"/>
        <w:rPr>
          <w:b w:val="1"/>
        </w:rPr>
      </w:pPr>
      <w:r>
        <w:rPr>
          <w:b w:val="1"/>
        </w:rPr>
        <w:t>АЗОВСКОГО РАЙОНА</w:t>
      </w:r>
      <w:r>
        <w:rPr>
          <w:b w:val="1"/>
        </w:rPr>
        <w:t xml:space="preserve"> ЗА 20</w:t>
      </w:r>
      <w:r>
        <w:rPr>
          <w:b w:val="1"/>
        </w:rPr>
        <w:t>22</w:t>
      </w:r>
      <w:r>
        <w:rPr>
          <w:b w:val="1"/>
        </w:rPr>
        <w:t xml:space="preserve"> ГОД</w:t>
      </w:r>
      <w:r>
        <w:rPr>
          <w:sz w:val="28"/>
        </w:rPr>
        <w:t>»</w:t>
      </w:r>
    </w:p>
    <w:p w14:paraId="11000000">
      <w:pPr>
        <w:tabs>
          <w:tab w:leader="none" w:pos="192" w:val="left"/>
        </w:tabs>
        <w:spacing w:line="276" w:lineRule="auto"/>
        <w:ind/>
        <w:rPr>
          <w:sz w:val="28"/>
        </w:rPr>
      </w:pPr>
    </w:p>
    <w:p w14:paraId="12000000">
      <w:pPr>
        <w:widowControl w:val="1"/>
        <w:spacing w:line="240" w:lineRule="auto"/>
        <w:ind w:firstLine="720" w:left="0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Заслушав доклад </w:t>
      </w:r>
      <w:r>
        <w:rPr>
          <w:rFonts w:ascii="Times New Roman" w:hAnsi="Times New Roman"/>
          <w:spacing w:val="-2"/>
          <w:sz w:val="28"/>
        </w:rPr>
        <w:t>А</w:t>
      </w:r>
      <w:r>
        <w:rPr>
          <w:rFonts w:ascii="Times New Roman" w:hAnsi="Times New Roman"/>
          <w:spacing w:val="-2"/>
          <w:sz w:val="28"/>
        </w:rPr>
        <w:t xml:space="preserve">дминистрации </w:t>
      </w:r>
      <w:r>
        <w:rPr>
          <w:rFonts w:ascii="Times New Roman" w:hAnsi="Times New Roman"/>
          <w:spacing w:val="-2"/>
          <w:sz w:val="28"/>
        </w:rPr>
        <w:t>К</w:t>
      </w:r>
      <w:r>
        <w:rPr>
          <w:rFonts w:ascii="Times New Roman" w:hAnsi="Times New Roman"/>
          <w:spacing w:val="-2"/>
          <w:sz w:val="28"/>
        </w:rPr>
        <w:t>агальницкого с</w:t>
      </w:r>
      <w:r>
        <w:rPr>
          <w:rFonts w:ascii="Times New Roman" w:hAnsi="Times New Roman"/>
          <w:spacing w:val="-2"/>
          <w:sz w:val="28"/>
        </w:rPr>
        <w:t>ельского поселения</w:t>
      </w:r>
      <w:r>
        <w:rPr>
          <w:rFonts w:ascii="Times New Roman" w:hAnsi="Times New Roman"/>
          <w:spacing w:val="-2"/>
          <w:sz w:val="28"/>
        </w:rPr>
        <w:t xml:space="preserve"> об исполнении бюджета </w:t>
      </w:r>
      <w:r>
        <w:rPr>
          <w:rFonts w:ascii="Times New Roman" w:hAnsi="Times New Roman"/>
          <w:spacing w:val="-2"/>
          <w:sz w:val="28"/>
        </w:rPr>
        <w:t>сельского поселения</w:t>
      </w:r>
      <w:r>
        <w:rPr>
          <w:rFonts w:ascii="Times New Roman" w:hAnsi="Times New Roman"/>
          <w:spacing w:val="-2"/>
          <w:sz w:val="28"/>
        </w:rPr>
        <w:t xml:space="preserve"> за 20</w:t>
      </w:r>
      <w:r>
        <w:rPr>
          <w:rFonts w:ascii="Times New Roman" w:hAnsi="Times New Roman"/>
          <w:spacing w:val="-2"/>
          <w:sz w:val="28"/>
        </w:rPr>
        <w:t>22</w:t>
      </w:r>
      <w:r>
        <w:rPr>
          <w:rFonts w:ascii="Times New Roman" w:hAnsi="Times New Roman"/>
          <w:spacing w:val="-2"/>
          <w:sz w:val="28"/>
        </w:rPr>
        <w:t xml:space="preserve"> год, Собрание  депутатов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Кагальницкого</w:t>
      </w:r>
      <w:r>
        <w:rPr>
          <w:rFonts w:ascii="Times New Roman" w:hAnsi="Times New Roman"/>
          <w:spacing w:val="-2"/>
          <w:sz w:val="28"/>
        </w:rPr>
        <w:t xml:space="preserve"> сельского поселения</w:t>
      </w:r>
      <w:r>
        <w:rPr>
          <w:rFonts w:ascii="Times New Roman" w:hAnsi="Times New Roman"/>
          <w:spacing w:val="-2"/>
          <w:sz w:val="28"/>
        </w:rPr>
        <w:t xml:space="preserve"> </w:t>
      </w:r>
    </w:p>
    <w:p w14:paraId="13000000">
      <w:pPr>
        <w:widowControl w:val="1"/>
        <w:spacing w:line="240" w:lineRule="auto"/>
        <w:ind w:firstLine="720" w:left="0"/>
        <w:jc w:val="both"/>
        <w:rPr>
          <w:rFonts w:ascii="Times New Roman" w:hAnsi="Times New Roman"/>
          <w:spacing w:val="-2"/>
          <w:sz w:val="28"/>
        </w:rPr>
      </w:pPr>
    </w:p>
    <w:p w14:paraId="14000000">
      <w:pPr>
        <w:tabs>
          <w:tab w:leader="none" w:pos="2520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РЕШИЛО:</w:t>
      </w:r>
    </w:p>
    <w:p w14:paraId="15000000">
      <w:pPr>
        <w:tabs>
          <w:tab w:leader="none" w:pos="0" w:val="left"/>
        </w:tabs>
        <w:spacing w:after="120" w:line="240" w:lineRule="auto"/>
        <w:ind w:firstLine="737" w:left="0"/>
        <w:jc w:val="both"/>
        <w:rPr>
          <w:b w:val="1"/>
          <w:sz w:val="28"/>
        </w:rPr>
      </w:pPr>
      <w:r>
        <w:rPr>
          <w:b w:val="1"/>
          <w:sz w:val="28"/>
        </w:rPr>
        <w:t>Статья 1</w:t>
      </w:r>
      <w:r>
        <w:rPr>
          <w:b w:val="1"/>
          <w:sz w:val="28"/>
        </w:rPr>
        <w:t>.</w:t>
      </w:r>
    </w:p>
    <w:p w14:paraId="16000000">
      <w:pPr>
        <w:tabs>
          <w:tab w:leader="none" w:pos="0" w:val="left"/>
        </w:tabs>
        <w:spacing w:after="120" w:line="252" w:lineRule="auto"/>
        <w:ind w:firstLine="737" w:left="0"/>
        <w:jc w:val="both"/>
        <w:rPr>
          <w:sz w:val="28"/>
        </w:rPr>
      </w:pPr>
      <w:r>
        <w:rPr>
          <w:spacing w:val="-2"/>
          <w:sz w:val="28"/>
        </w:rPr>
        <w:t>Утвердить отчет об исполнении бюджета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Кагальницкого </w:t>
      </w:r>
      <w:r>
        <w:rPr>
          <w:spacing w:val="-2"/>
          <w:sz w:val="28"/>
        </w:rPr>
        <w:t>сельского поселения</w:t>
      </w:r>
      <w:r>
        <w:rPr>
          <w:spacing w:val="-2"/>
          <w:sz w:val="28"/>
        </w:rPr>
        <w:t xml:space="preserve"> Азовского района (далее – бюджет сельского поселения)</w:t>
      </w:r>
      <w:r>
        <w:rPr>
          <w:spacing w:val="-2"/>
          <w:sz w:val="28"/>
        </w:rPr>
        <w:t xml:space="preserve"> за 20</w:t>
      </w:r>
      <w:r>
        <w:rPr>
          <w:spacing w:val="-2"/>
          <w:sz w:val="28"/>
        </w:rPr>
        <w:t>22</w:t>
      </w:r>
      <w:r>
        <w:rPr>
          <w:spacing w:val="-2"/>
          <w:sz w:val="28"/>
        </w:rPr>
        <w:t xml:space="preserve"> год по доходам в </w:t>
      </w:r>
      <w:r>
        <w:rPr>
          <w:sz w:val="28"/>
        </w:rPr>
        <w:t xml:space="preserve">сумме </w:t>
      </w:r>
      <w:r>
        <w:rPr>
          <w:sz w:val="28"/>
        </w:rPr>
        <w:t>35 623,5</w:t>
      </w:r>
      <w:r>
        <w:rPr>
          <w:sz w:val="28"/>
        </w:rPr>
        <w:t xml:space="preserve"> </w:t>
      </w:r>
      <w:r>
        <w:rPr>
          <w:spacing w:val="-2"/>
          <w:sz w:val="28"/>
        </w:rPr>
        <w:t xml:space="preserve">тыс. рублей, по расходам в сумме </w:t>
      </w:r>
      <w:r>
        <w:rPr>
          <w:sz w:val="28"/>
        </w:rPr>
        <w:t>29 695,7</w:t>
      </w:r>
      <w:r>
        <w:rPr>
          <w:sz w:val="28"/>
        </w:rPr>
        <w:t xml:space="preserve"> </w:t>
      </w:r>
      <w:r>
        <w:rPr>
          <w:spacing w:val="-2"/>
          <w:sz w:val="28"/>
        </w:rPr>
        <w:t xml:space="preserve">тыс. рублей </w:t>
      </w:r>
      <w:r>
        <w:rPr>
          <w:sz w:val="28"/>
        </w:rPr>
        <w:t xml:space="preserve">с превышением </w:t>
      </w:r>
      <w:r>
        <w:rPr>
          <w:sz w:val="28"/>
        </w:rPr>
        <w:t>доходов</w:t>
      </w:r>
      <w:r>
        <w:rPr>
          <w:sz w:val="28"/>
        </w:rPr>
        <w:t xml:space="preserve"> над </w:t>
      </w:r>
      <w:r>
        <w:rPr>
          <w:sz w:val="28"/>
        </w:rPr>
        <w:t>расходами</w:t>
      </w:r>
      <w:r>
        <w:rPr>
          <w:sz w:val="28"/>
        </w:rPr>
        <w:t xml:space="preserve"> (</w:t>
      </w:r>
      <w:r>
        <w:rPr>
          <w:sz w:val="28"/>
        </w:rPr>
        <w:t>профицит</w:t>
      </w:r>
      <w:r>
        <w:rPr>
          <w:sz w:val="28"/>
        </w:rPr>
        <w:t>ом</w:t>
      </w:r>
      <w:r>
        <w:rPr>
          <w:sz w:val="28"/>
        </w:rPr>
        <w:t xml:space="preserve"> бюджета сельского поселения) в сумме </w:t>
      </w:r>
      <w:r>
        <w:rPr>
          <w:sz w:val="28"/>
        </w:rPr>
        <w:t>5 927,8</w:t>
      </w:r>
      <w:r>
        <w:rPr>
          <w:sz w:val="28"/>
        </w:rPr>
        <w:t xml:space="preserve"> </w:t>
      </w:r>
      <w:r>
        <w:rPr>
          <w:sz w:val="28"/>
        </w:rPr>
        <w:t>тыс. рублей и со следующими показателями</w:t>
      </w:r>
      <w:r>
        <w:rPr>
          <w:sz w:val="28"/>
        </w:rPr>
        <w:t>:</w:t>
      </w:r>
    </w:p>
    <w:p w14:paraId="17000000">
      <w:pPr>
        <w:spacing w:after="120" w:line="252" w:lineRule="auto"/>
        <w:ind w:firstLine="737" w:left="0"/>
        <w:jc w:val="both"/>
        <w:rPr>
          <w:sz w:val="28"/>
        </w:rPr>
      </w:pPr>
      <w:r>
        <w:rPr>
          <w:sz w:val="28"/>
        </w:rPr>
        <w:t>1) по д</w:t>
      </w:r>
      <w:r>
        <w:rPr>
          <w:sz w:val="28"/>
        </w:rPr>
        <w:t xml:space="preserve">оходам бюджета </w:t>
      </w:r>
      <w:r>
        <w:rPr>
          <w:sz w:val="28"/>
        </w:rPr>
        <w:t xml:space="preserve">Кагальницкого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Азовского района</w:t>
      </w:r>
      <w:r>
        <w:rPr>
          <w:sz w:val="28"/>
        </w:rPr>
        <w:t xml:space="preserve"> по кодам классификации доходов бюджетов за 20</w:t>
      </w:r>
      <w:r>
        <w:rPr>
          <w:sz w:val="28"/>
        </w:rPr>
        <w:t>22</w:t>
      </w:r>
      <w:r>
        <w:rPr>
          <w:sz w:val="28"/>
        </w:rPr>
        <w:t xml:space="preserve"> год</w:t>
      </w:r>
      <w:r>
        <w:rPr>
          <w:sz w:val="28"/>
        </w:rPr>
        <w:t xml:space="preserve"> </w:t>
      </w:r>
      <w:r>
        <w:rPr>
          <w:sz w:val="28"/>
        </w:rPr>
        <w:t>согласно приложению 1 к настоящему Решению</w:t>
      </w:r>
      <w:r>
        <w:rPr>
          <w:sz w:val="28"/>
        </w:rPr>
        <w:t>;</w:t>
      </w:r>
    </w:p>
    <w:p w14:paraId="18000000">
      <w:pPr>
        <w:spacing w:after="120" w:line="252" w:lineRule="auto"/>
        <w:ind w:firstLine="737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) </w:t>
      </w:r>
      <w:r>
        <w:rPr>
          <w:sz w:val="28"/>
        </w:rPr>
        <w:t xml:space="preserve">по расходам бюджета </w:t>
      </w:r>
      <w:r>
        <w:rPr>
          <w:sz w:val="28"/>
        </w:rPr>
        <w:t xml:space="preserve">Кагальницкого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Азовского района</w:t>
      </w:r>
      <w:r>
        <w:rPr>
          <w:sz w:val="28"/>
        </w:rPr>
        <w:t xml:space="preserve"> по ведомственной структуре расходов бюджета </w:t>
      </w:r>
      <w:r>
        <w:rPr>
          <w:sz w:val="28"/>
        </w:rPr>
        <w:t xml:space="preserve">Кагальницкого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Азовского района</w:t>
      </w:r>
      <w:r>
        <w:rPr>
          <w:sz w:val="28"/>
        </w:rPr>
        <w:t xml:space="preserve"> за 20</w:t>
      </w:r>
      <w:r>
        <w:rPr>
          <w:sz w:val="28"/>
        </w:rPr>
        <w:t>22</w:t>
      </w:r>
      <w:r>
        <w:rPr>
          <w:sz w:val="28"/>
        </w:rPr>
        <w:t xml:space="preserve"> год</w:t>
      </w:r>
      <w:r>
        <w:rPr>
          <w:sz w:val="28"/>
        </w:rPr>
        <w:t xml:space="preserve"> </w:t>
      </w:r>
      <w:r>
        <w:rPr>
          <w:sz w:val="28"/>
        </w:rPr>
        <w:t xml:space="preserve">согласно приложению </w:t>
      </w:r>
      <w:r>
        <w:rPr>
          <w:sz w:val="28"/>
        </w:rPr>
        <w:t>2</w:t>
      </w:r>
      <w:r>
        <w:rPr>
          <w:sz w:val="28"/>
        </w:rPr>
        <w:t xml:space="preserve"> к настоящему Решению;</w:t>
      </w:r>
    </w:p>
    <w:p w14:paraId="19000000">
      <w:pPr>
        <w:spacing w:after="120" w:line="252" w:lineRule="auto"/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) по расходам бюджета </w:t>
      </w:r>
      <w:r>
        <w:rPr>
          <w:sz w:val="28"/>
        </w:rPr>
        <w:t xml:space="preserve">Кагальницкого </w:t>
      </w:r>
      <w:r>
        <w:rPr>
          <w:sz w:val="28"/>
        </w:rPr>
        <w:t xml:space="preserve">сельского поселения </w:t>
      </w:r>
      <w:r>
        <w:rPr>
          <w:sz w:val="28"/>
        </w:rPr>
        <w:t xml:space="preserve">Азовского района </w:t>
      </w:r>
      <w:r>
        <w:rPr>
          <w:sz w:val="28"/>
        </w:rPr>
        <w:t>по разделам и подразделам классификации расходов бюджетов</w:t>
      </w:r>
      <w:r>
        <w:rPr>
          <w:sz w:val="28"/>
        </w:rPr>
        <w:t xml:space="preserve"> </w:t>
      </w:r>
      <w:r>
        <w:rPr>
          <w:sz w:val="28"/>
        </w:rPr>
        <w:t>за 20</w:t>
      </w:r>
      <w:r>
        <w:rPr>
          <w:sz w:val="28"/>
        </w:rPr>
        <w:t>22</w:t>
      </w:r>
      <w:r>
        <w:rPr>
          <w:sz w:val="28"/>
        </w:rPr>
        <w:t xml:space="preserve"> год</w:t>
      </w:r>
      <w:r>
        <w:rPr>
          <w:sz w:val="28"/>
        </w:rPr>
        <w:t xml:space="preserve"> </w:t>
      </w:r>
      <w:r>
        <w:rPr>
          <w:sz w:val="28"/>
        </w:rPr>
        <w:t xml:space="preserve">согласно приложению </w:t>
      </w:r>
      <w:r>
        <w:rPr>
          <w:sz w:val="28"/>
        </w:rPr>
        <w:t>3</w:t>
      </w:r>
      <w:r>
        <w:rPr>
          <w:sz w:val="28"/>
        </w:rPr>
        <w:t xml:space="preserve"> к настоящему Решению;</w:t>
      </w:r>
    </w:p>
    <w:p w14:paraId="1A000000">
      <w:pPr>
        <w:spacing w:after="120" w:line="252" w:lineRule="auto"/>
        <w:ind w:firstLine="737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по источникам финансирования дефицита бюджета</w:t>
      </w:r>
      <w:r>
        <w:rPr>
          <w:sz w:val="28"/>
        </w:rPr>
        <w:t xml:space="preserve"> 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Азовского района</w:t>
      </w:r>
      <w:r>
        <w:rPr>
          <w:sz w:val="28"/>
        </w:rPr>
        <w:t xml:space="preserve"> </w:t>
      </w:r>
      <w:r>
        <w:rPr>
          <w:sz w:val="28"/>
        </w:rPr>
        <w:t>по кодам классификации источников финансирования дефицитов бюджетов</w:t>
      </w:r>
      <w:r>
        <w:rPr>
          <w:sz w:val="28"/>
        </w:rPr>
        <w:t xml:space="preserve"> </w:t>
      </w:r>
      <w:r>
        <w:rPr>
          <w:sz w:val="28"/>
        </w:rPr>
        <w:t>за 20</w:t>
      </w:r>
      <w:r>
        <w:rPr>
          <w:sz w:val="28"/>
        </w:rPr>
        <w:t>22</w:t>
      </w:r>
      <w:r>
        <w:rPr>
          <w:sz w:val="28"/>
        </w:rPr>
        <w:t xml:space="preserve"> год</w:t>
      </w:r>
      <w:r>
        <w:rPr>
          <w:sz w:val="28"/>
        </w:rPr>
        <w:t xml:space="preserve"> </w:t>
      </w:r>
      <w:r>
        <w:rPr>
          <w:sz w:val="28"/>
        </w:rPr>
        <w:t xml:space="preserve">согласно приложению </w:t>
      </w:r>
      <w:r>
        <w:rPr>
          <w:sz w:val="28"/>
        </w:rPr>
        <w:t>4</w:t>
      </w:r>
      <w:r>
        <w:rPr>
          <w:sz w:val="28"/>
        </w:rPr>
        <w:t xml:space="preserve"> к настоящему Решению.</w:t>
      </w:r>
    </w:p>
    <w:p w14:paraId="1B000000">
      <w:pPr>
        <w:spacing w:after="120" w:line="240" w:lineRule="auto"/>
        <w:ind w:firstLine="737" w:left="0"/>
        <w:jc w:val="both"/>
        <w:rPr>
          <w:b w:val="1"/>
          <w:sz w:val="28"/>
        </w:rPr>
      </w:pPr>
      <w:r>
        <w:rPr>
          <w:b w:val="1"/>
          <w:sz w:val="28"/>
        </w:rPr>
        <w:t>Статья 2</w:t>
      </w:r>
      <w:r>
        <w:rPr>
          <w:b w:val="1"/>
          <w:sz w:val="28"/>
        </w:rPr>
        <w:t>.</w:t>
      </w:r>
    </w:p>
    <w:p w14:paraId="1C000000">
      <w:pPr>
        <w:spacing w:after="120" w:line="240" w:lineRule="auto"/>
        <w:ind w:firstLine="737" w:left="0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опубликования.</w:t>
      </w:r>
    </w:p>
    <w:p w14:paraId="1D000000">
      <w:pPr>
        <w:tabs>
          <w:tab w:leader="none" w:pos="2520" w:val="left"/>
        </w:tabs>
        <w:spacing w:after="0"/>
        <w:ind/>
        <w:jc w:val="both"/>
        <w:rPr>
          <w:rFonts w:ascii="Times New Roman" w:hAnsi="Times New Roman"/>
          <w:sz w:val="28"/>
        </w:rPr>
      </w:pPr>
    </w:p>
    <w:p w14:paraId="1E000000">
      <w:pPr>
        <w:tabs>
          <w:tab w:leader="none" w:pos="2520" w:val="left"/>
        </w:tabs>
        <w:spacing w:after="0"/>
        <w:ind/>
        <w:jc w:val="both"/>
        <w:rPr>
          <w:rFonts w:ascii="Times New Roman" w:hAnsi="Times New Roman"/>
          <w:sz w:val="28"/>
        </w:rPr>
      </w:pPr>
    </w:p>
    <w:p w14:paraId="1F000000">
      <w:pPr>
        <w:tabs>
          <w:tab w:leader="none" w:pos="2520" w:val="left"/>
        </w:tabs>
        <w:spacing w:after="0"/>
        <w:ind/>
        <w:jc w:val="both"/>
        <w:rPr>
          <w:rFonts w:ascii="Times New Roman" w:hAnsi="Times New Roman"/>
          <w:sz w:val="28"/>
        </w:rPr>
      </w:pPr>
    </w:p>
    <w:p w14:paraId="20000000">
      <w:pPr>
        <w:ind/>
        <w:jc w:val="both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 -</w:t>
      </w:r>
    </w:p>
    <w:p w14:paraId="22000000">
      <w:pPr>
        <w:tabs>
          <w:tab w:leader="none" w:pos="2520" w:val="left"/>
        </w:tabs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Кагальницкого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                               И.Н.Терещенко</w:t>
      </w:r>
    </w:p>
    <w:p w14:paraId="23000000">
      <w:pPr>
        <w:ind/>
        <w:jc w:val="both"/>
        <w:rPr>
          <w:rFonts w:ascii="Times New Roman" w:hAnsi="Times New Roman"/>
          <w:sz w:val="28"/>
        </w:rPr>
      </w:pPr>
    </w:p>
    <w:sectPr>
      <w:footerReference r:id="rId1" w:type="default"/>
      <w:pgSz w:h="16838" w:orient="portrait" w:w="11906"/>
      <w:pgMar w:bottom="255" w:footer="708" w:gutter="0" w:header="708" w:left="1701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1" w:type="paragraph">
    <w:name w:val="foot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2_ch"/>
    <w:link w:val="Style_1"/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ocument Map"/>
    <w:basedOn w:val="Style_2"/>
    <w:link w:val="Style_8_ch"/>
    <w:rPr>
      <w:rFonts w:ascii="Tahoma" w:hAnsi="Tahoma"/>
      <w:sz w:val="20"/>
    </w:rPr>
  </w:style>
  <w:style w:styleId="Style_8_ch" w:type="character">
    <w:name w:val="Document Map"/>
    <w:basedOn w:val="Style_2_ch"/>
    <w:link w:val="Style_8"/>
    <w:rPr>
      <w:rFonts w:ascii="Tahoma" w:hAnsi="Tahoma"/>
      <w:sz w:val="20"/>
    </w:rPr>
  </w:style>
  <w:style w:styleId="Style_9" w:type="paragraph">
    <w:name w:val="Balloon Text"/>
    <w:basedOn w:val="Style_2"/>
    <w:link w:val="Style_9_ch"/>
    <w:rPr>
      <w:rFonts w:ascii="Tahoma" w:hAnsi="Tahoma"/>
      <w:sz w:val="16"/>
    </w:rPr>
  </w:style>
  <w:style w:styleId="Style_9_ch" w:type="character">
    <w:name w:val="Balloon Text"/>
    <w:basedOn w:val="Style_2_ch"/>
    <w:link w:val="Style_9"/>
    <w:rPr>
      <w:rFonts w:ascii="Tahoma" w:hAnsi="Tahoma"/>
      <w:sz w:val="1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ConsPlusNormal"/>
    <w:link w:val="Style_11_ch"/>
    <w:pPr>
      <w:widowControl w:val="0"/>
      <w:ind w:firstLine="720" w:left="0"/>
    </w:pPr>
    <w:rPr>
      <w:rFonts w:ascii="Arial" w:hAnsi="Arial"/>
    </w:rPr>
  </w:style>
  <w:style w:styleId="Style_11_ch" w:type="character">
    <w:name w:val="ConsPlusNormal"/>
    <w:link w:val="Style_11"/>
    <w:rPr>
      <w:rFonts w:ascii="Arial" w:hAnsi="Arial"/>
    </w:rPr>
  </w:style>
  <w:style w:styleId="Style_12" w:type="paragraph">
    <w:name w:val="toc 3"/>
    <w:next w:val="Style_2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ConsNormal"/>
    <w:link w:val="Style_13_ch"/>
    <w:pPr>
      <w:widowControl w:val="0"/>
      <w:ind w:firstLine="720" w:left="0" w:right="19772"/>
    </w:pPr>
    <w:rPr>
      <w:rFonts w:ascii="Arial" w:hAnsi="Arial"/>
      <w:sz w:val="40"/>
    </w:rPr>
  </w:style>
  <w:style w:styleId="Style_13_ch" w:type="character">
    <w:name w:val="ConsNormal"/>
    <w:link w:val="Style_13"/>
    <w:rPr>
      <w:rFonts w:ascii="Arial" w:hAnsi="Arial"/>
      <w:sz w:val="40"/>
    </w:rPr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2"/>
    <w:next w:val="Style_2"/>
    <w:link w:val="Style_15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28"/>
    </w:rPr>
  </w:style>
  <w:style w:styleId="Style_15_ch" w:type="character">
    <w:name w:val="heading 1"/>
    <w:basedOn w:val="Style_2_ch"/>
    <w:link w:val="Style_15"/>
    <w:rPr>
      <w:rFonts w:ascii="Arial" w:hAnsi="Arial"/>
      <w:b w:val="1"/>
      <w:sz w:val="28"/>
    </w:rPr>
  </w:style>
  <w:style w:styleId="Style_16" w:type="paragraph">
    <w:name w:val="Body Text 2"/>
    <w:basedOn w:val="Style_2"/>
    <w:link w:val="Style_16_ch"/>
    <w:rPr>
      <w:sz w:val="28"/>
    </w:rPr>
  </w:style>
  <w:style w:styleId="Style_16_ch" w:type="character">
    <w:name w:val="Body Text 2"/>
    <w:basedOn w:val="Style_2_ch"/>
    <w:link w:val="Style_16"/>
    <w:rPr>
      <w:sz w:val="28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2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2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2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2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Block Text"/>
    <w:basedOn w:val="Style_2"/>
    <w:link w:val="Style_24_ch"/>
    <w:pPr>
      <w:ind w:firstLine="851" w:left="567" w:right="-1333"/>
      <w:jc w:val="both"/>
    </w:pPr>
    <w:rPr>
      <w:sz w:val="28"/>
    </w:rPr>
  </w:style>
  <w:style w:styleId="Style_24_ch" w:type="character">
    <w:name w:val="Block Text"/>
    <w:basedOn w:val="Style_2_ch"/>
    <w:link w:val="Style_24"/>
    <w:rPr>
      <w:sz w:val="28"/>
    </w:rPr>
  </w:style>
  <w:style w:styleId="Style_25" w:type="paragraph">
    <w:name w:val="header"/>
    <w:basedOn w:val="Style_2"/>
    <w:link w:val="Style_25_ch"/>
    <w:pPr>
      <w:tabs>
        <w:tab w:leader="none" w:pos="4677" w:val="center"/>
        <w:tab w:leader="none" w:pos="9355" w:val="right"/>
      </w:tabs>
      <w:ind/>
    </w:pPr>
  </w:style>
  <w:style w:styleId="Style_25_ch" w:type="character">
    <w:name w:val="header"/>
    <w:basedOn w:val="Style_2_ch"/>
    <w:link w:val="Style_25"/>
  </w:style>
  <w:style w:styleId="Style_26" w:type="paragraph">
    <w:name w:val="Subtitle"/>
    <w:next w:val="Style_2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ConsPlusTitle"/>
    <w:link w:val="Style_27_ch"/>
    <w:pPr>
      <w:widowControl w:val="0"/>
      <w:ind/>
    </w:pPr>
    <w:rPr>
      <w:rFonts w:ascii="Arial" w:hAnsi="Arial"/>
      <w:b w:val="1"/>
    </w:rPr>
  </w:style>
  <w:style w:styleId="Style_27_ch" w:type="character">
    <w:name w:val="ConsPlusTitle"/>
    <w:link w:val="Style_27"/>
    <w:rPr>
      <w:rFonts w:ascii="Arial" w:hAnsi="Arial"/>
      <w:b w:val="1"/>
    </w:rPr>
  </w:style>
  <w:style w:styleId="Style_28" w:type="paragraph">
    <w:name w:val="Title"/>
    <w:next w:val="Style_2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2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2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3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2023-05-03T06:29:46Z</dcterms:modified>
</cp:coreProperties>
</file>