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pStyle w:val="Style_2"/>
        <w:rPr>
          <w:b w:val="1"/>
        </w:rPr>
      </w:pPr>
      <w:r>
        <w:rPr>
          <w:b w:val="1"/>
        </w:rPr>
        <w:t xml:space="preserve">АДМИНИСТРАЦИЯ </w:t>
      </w:r>
    </w:p>
    <w:p w14:paraId="07000000">
      <w:pPr>
        <w:pStyle w:val="Style_2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8000000">
      <w:pPr>
        <w:pStyle w:val="Style_3"/>
        <w:rPr>
          <w:sz w:val="28"/>
        </w:rPr>
      </w:pPr>
    </w:p>
    <w:p w14:paraId="09000000">
      <w:pPr>
        <w:pStyle w:val="Style_3"/>
        <w:rPr>
          <w:i w:val="0"/>
          <w:sz w:val="28"/>
        </w:rPr>
      </w:pPr>
      <w:r>
        <w:rPr>
          <w:i w:val="0"/>
          <w:sz w:val="28"/>
        </w:rPr>
        <w:t>ПОСТАНОВЛЕНИЕ</w:t>
      </w:r>
    </w:p>
    <w:p w14:paraId="0A000000">
      <w:pPr>
        <w:pStyle w:val="Style_3"/>
        <w:rPr>
          <w:i w:val="0"/>
          <w:sz w:val="28"/>
        </w:rPr>
      </w:pPr>
    </w:p>
    <w:p w14:paraId="0B000000">
      <w:pPr>
        <w:pStyle w:val="Style_4"/>
        <w:rPr>
          <w:sz w:val="28"/>
        </w:rPr>
      </w:pPr>
      <w:r>
        <w:rPr>
          <w:sz w:val="28"/>
        </w:rPr>
        <w:t>«»______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г.                   </w:t>
      </w:r>
      <w:r>
        <w:rPr>
          <w:sz w:val="28"/>
        </w:rPr>
        <w:t xml:space="preserve">                    </w:t>
      </w:r>
      <w:r>
        <w:rPr>
          <w:sz w:val="28"/>
        </w:rPr>
        <w:t xml:space="preserve"> </w:t>
      </w:r>
      <w:r>
        <w:rPr>
          <w:sz w:val="28"/>
        </w:rPr>
        <w:t xml:space="preserve">  №____           </w:t>
      </w:r>
      <w:r>
        <w:rPr>
          <w:sz w:val="28"/>
        </w:rPr>
        <w:t xml:space="preserve">              </w:t>
      </w:r>
      <w:r>
        <w:rPr>
          <w:sz w:val="28"/>
        </w:rPr>
        <w:t xml:space="preserve">             с. Кагальник</w:t>
      </w:r>
    </w:p>
    <w:p w14:paraId="0C000000">
      <w:pPr>
        <w:spacing w:line="240" w:lineRule="atLeast"/>
        <w:ind/>
        <w:jc w:val="both"/>
      </w:pPr>
      <w:r>
        <w:t xml:space="preserve">                      </w:t>
      </w:r>
    </w:p>
    <w:p w14:paraId="0D000000">
      <w:r>
        <w:rPr>
          <w:sz w:val="28"/>
        </w:rPr>
        <w:t xml:space="preserve">О внесении изменений в постановление </w:t>
      </w:r>
    </w:p>
    <w:p w14:paraId="0E000000">
      <w:r>
        <w:rPr>
          <w:sz w:val="28"/>
        </w:rPr>
        <w:t xml:space="preserve">Администрации Кагальницкого сельского поесления </w:t>
      </w:r>
    </w:p>
    <w:p w14:paraId="0F000000">
      <w:r>
        <w:rPr>
          <w:sz w:val="28"/>
        </w:rPr>
        <w:t>от 30.12.2022г. №191 «</w:t>
      </w:r>
      <w:r>
        <w:t xml:space="preserve">Об утверждении Плана реализации </w:t>
      </w:r>
    </w:p>
    <w:p w14:paraId="10000000">
      <w:r>
        <w:t xml:space="preserve">муниципальной программы </w:t>
      </w:r>
      <w:r>
        <w:t>Кагальницкого</w:t>
      </w:r>
    </w:p>
    <w:p w14:paraId="11000000">
      <w:r>
        <w:t xml:space="preserve">сельского поселения </w:t>
      </w:r>
      <w:r>
        <w:t>«</w:t>
      </w:r>
      <w:r>
        <w:t>Социальная поддержка граждан</w:t>
      </w:r>
      <w:r>
        <w:t>»</w:t>
      </w:r>
      <w:r>
        <w:t xml:space="preserve"> </w:t>
      </w:r>
    </w:p>
    <w:p w14:paraId="12000000">
      <w:r>
        <w:t>на 202</w:t>
      </w:r>
      <w:r>
        <w:t>3</w:t>
      </w:r>
      <w:r>
        <w:t xml:space="preserve"> год»</w:t>
      </w:r>
    </w:p>
    <w:p w14:paraId="13000000"/>
    <w:p w14:paraId="14000000">
      <w:pPr>
        <w:ind w:firstLine="567" w:left="0"/>
        <w:jc w:val="both"/>
      </w:pPr>
      <w:r>
        <w:t xml:space="preserve">В соответствии с </w:t>
      </w:r>
      <w:r>
        <w:t xml:space="preserve">постановлением </w:t>
      </w:r>
      <w:r>
        <w:t xml:space="preserve">Администрации </w:t>
      </w:r>
      <w:r>
        <w:t>Кагальницкого</w:t>
      </w:r>
      <w:r>
        <w:t xml:space="preserve"> сельского поселения</w:t>
      </w:r>
      <w:r>
        <w:t xml:space="preserve"> от </w:t>
      </w:r>
      <w:r>
        <w:t>2</w:t>
      </w:r>
      <w:r>
        <w:t>2</w:t>
      </w:r>
      <w:r>
        <w:t>.</w:t>
      </w:r>
      <w:r>
        <w:t>10</w:t>
      </w:r>
      <w:r>
        <w:t>.201</w:t>
      </w:r>
      <w:r>
        <w:t>8</w:t>
      </w:r>
      <w:r>
        <w:t xml:space="preserve"> г. №1</w:t>
      </w:r>
      <w:r>
        <w:t>34</w:t>
      </w:r>
      <w:r>
        <w:t xml:space="preserve"> «Об утверждении Порядка разработки, реализации и оценки </w:t>
      </w:r>
      <w:r>
        <w:rPr>
          <w:spacing w:val="-4"/>
        </w:rPr>
        <w:t xml:space="preserve">эффективности </w:t>
      </w:r>
      <w:r>
        <w:rPr>
          <w:spacing w:val="-4"/>
        </w:rPr>
        <w:t>муниципальных</w:t>
      </w:r>
      <w:r>
        <w:rPr>
          <w:spacing w:val="-4"/>
        </w:rPr>
        <w:t xml:space="preserve"> программ </w:t>
      </w:r>
      <w:r>
        <w:t>Кагальницкого</w:t>
      </w:r>
      <w:r>
        <w:rPr>
          <w:spacing w:val="-4"/>
        </w:rPr>
        <w:t xml:space="preserve"> сельского поселения», </w:t>
      </w:r>
      <w:r>
        <w:rPr>
          <w:spacing w:val="-4"/>
        </w:rPr>
        <w:t>распоряжением</w:t>
      </w:r>
      <w:r>
        <w:t xml:space="preserve"> </w:t>
      </w:r>
      <w:r>
        <w:t xml:space="preserve">Администрации </w:t>
      </w:r>
      <w:r>
        <w:t>Кагальницкого</w:t>
      </w:r>
      <w:r>
        <w:t xml:space="preserve"> сельского поселения</w:t>
      </w:r>
      <w:r>
        <w:t xml:space="preserve"> от </w:t>
      </w:r>
      <w:r>
        <w:t>17.</w:t>
      </w:r>
      <w:r>
        <w:t>10</w:t>
      </w:r>
      <w:r>
        <w:t>.201</w:t>
      </w:r>
      <w:r>
        <w:t>8</w:t>
      </w:r>
      <w:r>
        <w:t xml:space="preserve"> г. №</w:t>
      </w:r>
      <w:r>
        <w:t>41</w:t>
      </w:r>
      <w:r>
        <w:t xml:space="preserve"> «Об утверждении Перечня </w:t>
      </w:r>
      <w:r>
        <w:t xml:space="preserve">муниципальных </w:t>
      </w:r>
      <w:r>
        <w:t xml:space="preserve">программ </w:t>
      </w:r>
      <w:r>
        <w:t>Кагальницкого</w:t>
      </w:r>
      <w:r>
        <w:t xml:space="preserve"> сельского поселения</w:t>
      </w:r>
      <w:r>
        <w:t xml:space="preserve">» </w:t>
      </w:r>
      <w:r>
        <w:t xml:space="preserve">Администрация </w:t>
      </w:r>
      <w:r>
        <w:t>Кагальницкого</w:t>
      </w:r>
      <w:r>
        <w:t xml:space="preserve"> сельского поселения и постановлением Администрации </w:t>
      </w:r>
      <w:r>
        <w:t>Кагальницкого</w:t>
      </w:r>
      <w:r>
        <w:t xml:space="preserve"> сельского поселения</w:t>
      </w:r>
      <w:r>
        <w:t xml:space="preserve"> от </w:t>
      </w:r>
      <w:r>
        <w:t>25.10.2018</w:t>
      </w:r>
      <w:r>
        <w:t xml:space="preserve"> г.</w:t>
      </w:r>
      <w:r>
        <w:t xml:space="preserve"> № </w:t>
      </w:r>
      <w:r>
        <w:t>14</w:t>
      </w:r>
      <w:r>
        <w:t>6</w:t>
      </w:r>
      <w:r>
        <w:t xml:space="preserve"> </w:t>
      </w:r>
      <w:r>
        <w:t>«</w:t>
      </w:r>
      <w:r>
        <w:t>Социальная поддержка граждан</w:t>
      </w:r>
      <w:r>
        <w:t>»</w:t>
      </w:r>
      <w:r>
        <w:t xml:space="preserve">, Администрация </w:t>
      </w:r>
      <w:r>
        <w:t>Кагальницкого</w:t>
      </w:r>
      <w:r>
        <w:t xml:space="preserve"> сельского поселения</w:t>
      </w:r>
    </w:p>
    <w:p w14:paraId="15000000">
      <w:pPr>
        <w:ind w:firstLine="709" w:left="0"/>
        <w:jc w:val="both"/>
      </w:pPr>
    </w:p>
    <w:p w14:paraId="16000000">
      <w:pPr>
        <w:ind w:firstLine="709" w:left="0"/>
        <w:jc w:val="center"/>
      </w:pPr>
      <w:r>
        <w:rPr>
          <w:spacing w:val="60"/>
        </w:rPr>
        <w:t>ПОСТАНОВЛЯЕТ:</w:t>
      </w:r>
    </w:p>
    <w:p w14:paraId="17000000">
      <w:pPr>
        <w:ind w:firstLine="709" w:left="0"/>
        <w:jc w:val="both"/>
      </w:pPr>
    </w:p>
    <w:p w14:paraId="18000000">
      <w:pPr>
        <w:ind w:firstLine="709" w:left="0"/>
        <w:jc w:val="both"/>
      </w:pPr>
      <w:r>
        <w:t>1. И</w:t>
      </w:r>
      <w:r>
        <w:rPr>
          <w:sz w:val="28"/>
        </w:rPr>
        <w:t xml:space="preserve">зложить приложение №1 к постановлению Администрации Кагальницкого сельского поселения от 30.12.2022г. №191 в редакции, </w:t>
      </w:r>
      <w:r>
        <w:rPr>
          <w:sz w:val="28"/>
        </w:rPr>
        <w:t>согласно приложению № 1 к настоящему постановлению.</w:t>
      </w:r>
    </w:p>
    <w:p w14:paraId="19000000">
      <w:pPr>
        <w:ind w:firstLine="709" w:left="0"/>
        <w:jc w:val="both"/>
      </w:pPr>
      <w:r>
        <w:t>2</w:t>
      </w:r>
      <w:r>
        <w:t>. </w:t>
      </w:r>
      <w:r>
        <w:t xml:space="preserve">Настоящее постановление </w:t>
      </w:r>
      <w:r>
        <w:t xml:space="preserve">подлежит опубликованию на официальном сайте Администрации </w:t>
      </w:r>
      <w:r>
        <w:t>Кагальницкого</w:t>
      </w:r>
      <w:r>
        <w:t xml:space="preserve"> сельского поселения.</w:t>
      </w:r>
    </w:p>
    <w:p w14:paraId="1A000000">
      <w:pPr>
        <w:ind w:firstLine="709" w:left="0"/>
        <w:jc w:val="both"/>
      </w:pPr>
      <w:r>
        <w:t xml:space="preserve">4. Контроль за выполнением настоящего постановления </w:t>
      </w:r>
      <w:r>
        <w:t>оставляю за собой.</w:t>
      </w:r>
    </w:p>
    <w:p w14:paraId="1B000000">
      <w:pPr>
        <w:ind/>
        <w:jc w:val="both"/>
      </w:pPr>
    </w:p>
    <w:p w14:paraId="1C000000">
      <w:pPr>
        <w:ind/>
        <w:jc w:val="both"/>
      </w:pPr>
    </w:p>
    <w:p w14:paraId="1D000000">
      <w:pPr>
        <w:ind/>
        <w:jc w:val="both"/>
      </w:pPr>
    </w:p>
    <w:p w14:paraId="1E000000">
      <w:pPr>
        <w:ind w:firstLine="993" w:left="0"/>
      </w:pPr>
      <w:r>
        <w:t>Глава Администрации</w:t>
      </w:r>
    </w:p>
    <w:p w14:paraId="1F000000">
      <w:pPr>
        <w:ind/>
        <w:jc w:val="center"/>
      </w:pPr>
      <w:r>
        <w:t>Кагальницкого сельского поселения</w:t>
      </w:r>
      <w:r>
        <w:tab/>
      </w:r>
      <w:r>
        <w:tab/>
      </w:r>
      <w:r>
        <w:t xml:space="preserve">       </w:t>
      </w:r>
      <w:r>
        <w:t>Малерян К.А.</w:t>
      </w:r>
    </w:p>
    <w:p w14:paraId="20000000">
      <w:pPr>
        <w:sectPr>
          <w:pgSz w:h="16838" w:orient="portrait" w:w="11906"/>
          <w:pgMar w:bottom="1134" w:footer="709" w:gutter="0" w:header="709" w:left="1134" w:right="849" w:top="1134"/>
        </w:sectPr>
      </w:pPr>
    </w:p>
    <w:p w14:paraId="21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№1 к проекту постановления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22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поселения </w:t>
      </w:r>
      <w:r>
        <w:rPr>
          <w:rStyle w:val="Style_5_ch"/>
          <w:color w:val="000000"/>
          <w:sz w:val="24"/>
        </w:rPr>
        <w:t xml:space="preserve">«О внесении изменений в постановление </w:t>
      </w:r>
    </w:p>
    <w:p w14:paraId="23000000">
      <w:pPr>
        <w:ind/>
        <w:jc w:val="right"/>
        <w:rPr>
          <w:sz w:val="24"/>
        </w:rPr>
      </w:pPr>
      <w:r>
        <w:rPr>
          <w:rStyle w:val="Style_5_ch"/>
          <w:color w:val="000000"/>
          <w:sz w:val="24"/>
        </w:rPr>
        <w:t>Администрации Кагальницкого сельского поселения от 30.12.2022г. №191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Плана реализации муниципальной программы 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 xml:space="preserve">Кагальницкого сельского поселения </w:t>
      </w:r>
      <w:r>
        <w:rPr>
          <w:sz w:val="24"/>
        </w:rPr>
        <w:t>«</w:t>
      </w:r>
      <w:r>
        <w:rPr>
          <w:sz w:val="24"/>
        </w:rPr>
        <w:t>Социальная поддержка граждан</w:t>
      </w:r>
      <w:r>
        <w:rPr>
          <w:sz w:val="24"/>
        </w:rPr>
        <w:t>»</w:t>
      </w:r>
      <w:r>
        <w:rPr>
          <w:sz w:val="24"/>
        </w:rPr>
        <w:t xml:space="preserve"> на 2023 год»</w:t>
      </w:r>
    </w:p>
    <w:p w14:paraId="26000000">
      <w:pPr>
        <w:spacing w:line="264" w:lineRule="auto"/>
        <w:ind/>
        <w:jc w:val="right"/>
      </w:pPr>
    </w:p>
    <w:p w14:paraId="27000000">
      <w:pPr>
        <w:ind/>
        <w:jc w:val="center"/>
      </w:pPr>
      <w:r>
        <w:t>ПЛАН РЕАЛИЗАЦИИ</w:t>
      </w:r>
    </w:p>
    <w:p w14:paraId="28000000">
      <w:pPr>
        <w:widowControl w:val="0"/>
        <w:ind/>
        <w:jc w:val="center"/>
      </w:pPr>
      <w:r>
        <w:t xml:space="preserve">муниципальной программы </w:t>
      </w:r>
      <w:r>
        <w:t>«</w:t>
      </w:r>
      <w:r>
        <w:t>Социальная поддержка граждан</w:t>
      </w:r>
      <w:r>
        <w:t xml:space="preserve">» </w:t>
      </w:r>
      <w:r>
        <w:t>на 202</w:t>
      </w:r>
      <w:r>
        <w:t>3</w:t>
      </w:r>
      <w:r>
        <w:t xml:space="preserve"> год</w:t>
      </w:r>
    </w:p>
    <w:p w14:paraId="29000000">
      <w:pPr>
        <w:widowControl w:val="0"/>
        <w:ind/>
        <w:jc w:val="center"/>
        <w:rPr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567"/>
        <w:gridCol w:w="2547"/>
        <w:gridCol w:w="1843"/>
        <w:gridCol w:w="3402"/>
        <w:gridCol w:w="1460"/>
        <w:gridCol w:w="988"/>
        <w:gridCol w:w="1073"/>
        <w:gridCol w:w="1276"/>
        <w:gridCol w:w="1276"/>
        <w:gridCol w:w="911"/>
      </w:tblGrid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5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</w:p>
          <w:p w14:paraId="2C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(должность/ ФИО)</w:t>
            </w:r>
          </w:p>
        </w:tc>
        <w:tc>
          <w:tcPr>
            <w:tcW w:type="dxa" w:w="34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type="dxa" w:w="14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552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  <w:r>
              <w:rPr>
                <w:sz w:val="24"/>
              </w:rPr>
              <w:t>&lt;2&gt;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5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источники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54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Подпрограмма 1.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Социальная поддержка отдельных категорий граждан</w:t>
            </w:r>
            <w:r>
              <w:rPr>
                <w:sz w:val="24"/>
              </w:rPr>
              <w:t>»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 xml:space="preserve">Кагальницкого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ind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443,3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443,3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54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 Выплата муниципальной пенсии за выслугу лет лицам, замещавшим муниципальные должности  и должности муниципальной службы в Кагальницком сельском поселении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выполнение в пол</w:t>
            </w:r>
            <w:r>
              <w:rPr>
                <w:sz w:val="24"/>
              </w:rPr>
              <w:t>ном объеме соци</w:t>
            </w:r>
            <w:r>
              <w:rPr>
                <w:sz w:val="24"/>
              </w:rPr>
              <w:t>альных обяза</w:t>
            </w:r>
            <w:r>
              <w:rPr>
                <w:sz w:val="24"/>
              </w:rPr>
              <w:t>тельств государ</w:t>
            </w:r>
            <w:r>
              <w:rPr>
                <w:sz w:val="24"/>
              </w:rPr>
              <w:t>ства перед населе</w:t>
            </w:r>
            <w:r>
              <w:rPr>
                <w:sz w:val="24"/>
              </w:rPr>
              <w:t>нием, усиление социальной под</w:t>
            </w:r>
            <w:r>
              <w:rPr>
                <w:sz w:val="24"/>
              </w:rPr>
              <w:t>держки отдельных категорий граж</w:t>
            </w:r>
            <w:r>
              <w:rPr>
                <w:sz w:val="24"/>
              </w:rPr>
              <w:t>дан.</w:t>
            </w:r>
          </w:p>
          <w:p w14:paraId="4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Снижение бедно</w:t>
            </w:r>
            <w:r>
              <w:rPr>
                <w:sz w:val="24"/>
              </w:rPr>
              <w:t>сти, социального и имущественного неравенства среди получателей мер социальной под</w:t>
            </w:r>
            <w:r>
              <w:rPr>
                <w:sz w:val="24"/>
              </w:rPr>
              <w:t>держки</w:t>
            </w:r>
          </w:p>
        </w:tc>
        <w:tc>
          <w:tcPr>
            <w:tcW w:type="dxa" w:w="14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443,3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443,3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631"/>
        </w:trPr>
        <w:tc>
          <w:tcPr>
            <w:tcW w:type="dxa" w:w="311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443,3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443,3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5D000000"/>
    <w:sectPr>
      <w:footerReference r:id="rId1" w:type="default"/>
      <w:pgSz w:h="11907" w:orient="landscape" w:w="16840"/>
      <w:pgMar w:bottom="567" w:footer="397" w:gutter="0" w:header="397" w:left="993" w:right="42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1" w:type="paragraph">
    <w:name w:val="foot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5_ch"/>
    <w:link w:val="Style_1"/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Postan"/>
    <w:basedOn w:val="Style_5"/>
    <w:link w:val="Style_10_ch"/>
    <w:pPr>
      <w:ind/>
      <w:jc w:val="center"/>
    </w:pPr>
  </w:style>
  <w:style w:styleId="Style_10_ch" w:type="character">
    <w:name w:val="Postan"/>
    <w:basedOn w:val="Style_5_ch"/>
    <w:link w:val="Style_10"/>
  </w:style>
  <w:style w:styleId="Style_11" w:type="paragraph">
    <w:name w:val="ConsNonformat"/>
    <w:link w:val="Style_11_ch"/>
    <w:pPr>
      <w:widowControl w:val="0"/>
      <w:ind w:right="19772"/>
    </w:pPr>
    <w:rPr>
      <w:rFonts w:ascii="Courier New" w:hAnsi="Courier New"/>
      <w:sz w:val="28"/>
    </w:rPr>
  </w:style>
  <w:style w:styleId="Style_11_ch" w:type="character">
    <w:name w:val="ConsNonformat"/>
    <w:link w:val="Style_11"/>
    <w:rPr>
      <w:rFonts w:ascii="Courier New" w:hAnsi="Courier New"/>
      <w:sz w:val="28"/>
    </w:rPr>
  </w:style>
  <w:style w:styleId="Style_12" w:type="paragraph">
    <w:name w:val="toc 7"/>
    <w:next w:val="Style_5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FollowedHyperlink"/>
    <w:link w:val="Style_13_ch"/>
    <w:rPr>
      <w:color w:val="800080"/>
      <w:u w:val="single"/>
    </w:rPr>
  </w:style>
  <w:style w:styleId="Style_13_ch" w:type="character">
    <w:name w:val="FollowedHyperlink"/>
    <w:link w:val="Style_13"/>
    <w:rPr>
      <w:color w:val="800080"/>
      <w:u w:val="single"/>
    </w:rPr>
  </w:style>
  <w:style w:styleId="Style_14" w:type="paragraph">
    <w:name w:val="List Paragraph"/>
    <w:basedOn w:val="Style_5"/>
    <w:link w:val="Style_1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4_ch" w:type="character">
    <w:name w:val="List Paragraph"/>
    <w:basedOn w:val="Style_5_ch"/>
    <w:link w:val="Style_14"/>
    <w:rPr>
      <w:rFonts w:ascii="Calibri" w:hAnsi="Calibri"/>
      <w:sz w:val="22"/>
    </w:rPr>
  </w:style>
  <w:style w:styleId="Style_15" w:type="paragraph">
    <w:name w:val="heading 3"/>
    <w:basedOn w:val="Style_5"/>
    <w:next w:val="Style_5"/>
    <w:link w:val="Style_15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5_ch" w:type="character">
    <w:name w:val="heading 3"/>
    <w:basedOn w:val="Style_5_ch"/>
    <w:link w:val="Style_15"/>
    <w:rPr>
      <w:b w:val="1"/>
      <w:spacing w:val="30"/>
      <w:sz w:val="36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Balloon Text"/>
    <w:basedOn w:val="Style_5"/>
    <w:link w:val="Style_17_ch"/>
    <w:rPr>
      <w:rFonts w:ascii="Tahoma" w:hAnsi="Tahoma"/>
      <w:sz w:val="16"/>
    </w:rPr>
  </w:style>
  <w:style w:styleId="Style_17_ch" w:type="character">
    <w:name w:val="Balloon Text"/>
    <w:basedOn w:val="Style_5_ch"/>
    <w:link w:val="Style_17"/>
    <w:rPr>
      <w:rFonts w:ascii="Tahoma" w:hAnsi="Tahoma"/>
      <w:sz w:val="16"/>
    </w:rPr>
  </w:style>
  <w:style w:styleId="Style_18" w:type="paragraph">
    <w:name w:val="HTML Preformatted"/>
    <w:basedOn w:val="Style_5"/>
    <w:link w:val="Style_18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8_ch" w:type="character">
    <w:name w:val="HTML Preformatted"/>
    <w:basedOn w:val="Style_5_ch"/>
    <w:link w:val="Style_18"/>
    <w:rPr>
      <w:rFonts w:ascii="Courier New" w:hAnsi="Courier New"/>
      <w:sz w:val="20"/>
    </w:rPr>
  </w:style>
  <w:style w:styleId="Style_19" w:type="paragraph">
    <w:name w:val="Не вступил в силу"/>
    <w:link w:val="Style_19_ch"/>
    <w:rPr>
      <w:color w:val="000000"/>
      <w:shd w:fill="D8EDE8" w:val="clear"/>
    </w:rPr>
  </w:style>
  <w:style w:styleId="Style_19_ch" w:type="character">
    <w:name w:val="Не вступил в силу"/>
    <w:link w:val="Style_19"/>
    <w:rPr>
      <w:color w:val="000000"/>
      <w:shd w:fill="D8EDE8" w:val="clear"/>
    </w:rPr>
  </w:style>
  <w:style w:styleId="Style_20" w:type="paragraph">
    <w:name w:val="Body Text Indent 2"/>
    <w:basedOn w:val="Style_5"/>
    <w:link w:val="Style_20_ch"/>
    <w:pPr>
      <w:ind w:firstLine="720" w:left="0"/>
      <w:jc w:val="both"/>
    </w:pPr>
  </w:style>
  <w:style w:styleId="Style_20_ch" w:type="character">
    <w:name w:val="Body Text Indent 2"/>
    <w:basedOn w:val="Style_5_ch"/>
    <w:link w:val="Style_20"/>
  </w:style>
  <w:style w:styleId="Style_21" w:type="paragraph">
    <w:name w:val="ConsPlusCell"/>
    <w:link w:val="Style_21_ch"/>
    <w:pPr>
      <w:widowControl w:val="0"/>
      <w:ind/>
    </w:pPr>
    <w:rPr>
      <w:rFonts w:ascii="Calibri" w:hAnsi="Calibri"/>
      <w:sz w:val="22"/>
    </w:rPr>
  </w:style>
  <w:style w:styleId="Style_21_ch" w:type="character">
    <w:name w:val="ConsPlusCell"/>
    <w:link w:val="Style_21"/>
    <w:rPr>
      <w:rFonts w:ascii="Calibri" w:hAnsi="Calibri"/>
      <w:sz w:val="22"/>
    </w:rPr>
  </w:style>
  <w:style w:styleId="Style_22" w:type="paragraph">
    <w:name w:val="footnote reference"/>
    <w:link w:val="Style_22_ch"/>
    <w:rPr>
      <w:vertAlign w:val="superscript"/>
    </w:rPr>
  </w:style>
  <w:style w:styleId="Style_22_ch" w:type="character">
    <w:name w:val="footnote reference"/>
    <w:link w:val="Style_22"/>
    <w:rPr>
      <w:vertAlign w:val="superscript"/>
    </w:rPr>
  </w:style>
  <w:style w:styleId="Style_23" w:type="paragraph">
    <w:name w:val="toc 3"/>
    <w:next w:val="Style_5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Основной текст 21"/>
    <w:basedOn w:val="Style_5"/>
    <w:link w:val="Style_24_ch"/>
  </w:style>
  <w:style w:styleId="Style_24_ch" w:type="character">
    <w:name w:val="Основной текст 21"/>
    <w:basedOn w:val="Style_5_ch"/>
    <w:link w:val="Style_24"/>
  </w:style>
  <w:style w:styleId="Style_25" w:type="paragraph">
    <w:name w:val="page number"/>
    <w:basedOn w:val="Style_16"/>
    <w:link w:val="Style_25_ch"/>
  </w:style>
  <w:style w:styleId="Style_25_ch" w:type="character">
    <w:name w:val="page number"/>
    <w:basedOn w:val="Style_16_ch"/>
    <w:link w:val="Style_25"/>
  </w:style>
  <w:style w:styleId="Style_26" w:type="paragraph">
    <w:name w:val="Body Text 3"/>
    <w:basedOn w:val="Style_5"/>
    <w:link w:val="Style_26_ch"/>
    <w:pPr>
      <w:ind/>
      <w:jc w:val="center"/>
    </w:pPr>
    <w:rPr>
      <w:b w:val="1"/>
      <w:spacing w:val="14"/>
      <w:sz w:val="32"/>
    </w:rPr>
  </w:style>
  <w:style w:styleId="Style_26_ch" w:type="character">
    <w:name w:val="Body Text 3"/>
    <w:basedOn w:val="Style_5_ch"/>
    <w:link w:val="Style_26"/>
    <w:rPr>
      <w:b w:val="1"/>
      <w:spacing w:val="14"/>
      <w:sz w:val="32"/>
    </w:rPr>
  </w:style>
  <w:style w:styleId="Style_27" w:type="paragraph">
    <w:name w:val="Body Text 2"/>
    <w:basedOn w:val="Style_5"/>
    <w:link w:val="Style_27_ch"/>
    <w:pPr>
      <w:ind w:right="6111"/>
    </w:pPr>
  </w:style>
  <w:style w:styleId="Style_27_ch" w:type="character">
    <w:name w:val="Body Text 2"/>
    <w:basedOn w:val="Style_5_ch"/>
    <w:link w:val="Style_27"/>
  </w:style>
  <w:style w:styleId="Style_28" w:type="paragraph">
    <w:name w:val="Body Text"/>
    <w:basedOn w:val="Style_5"/>
    <w:link w:val="Style_28_ch"/>
  </w:style>
  <w:style w:styleId="Style_28_ch" w:type="character">
    <w:name w:val="Body Text"/>
    <w:basedOn w:val="Style_5_ch"/>
    <w:link w:val="Style_28"/>
  </w:style>
  <w:style w:styleId="Style_29" w:type="paragraph">
    <w:name w:val="ConsPlusNormal"/>
    <w:link w:val="Style_29_ch"/>
    <w:pPr>
      <w:widowControl w:val="0"/>
      <w:ind w:firstLine="720" w:left="0"/>
    </w:pPr>
    <w:rPr>
      <w:rFonts w:ascii="Arial" w:hAnsi="Arial"/>
      <w:sz w:val="28"/>
    </w:rPr>
  </w:style>
  <w:style w:styleId="Style_29_ch" w:type="character">
    <w:name w:val="ConsPlusNormal"/>
    <w:link w:val="Style_29"/>
    <w:rPr>
      <w:rFonts w:ascii="Arial" w:hAnsi="Arial"/>
      <w:sz w:val="28"/>
    </w:rPr>
  </w:style>
  <w:style w:styleId="Style_30" w:type="paragraph">
    <w:name w:val="heading 5"/>
    <w:basedOn w:val="Style_5"/>
    <w:next w:val="Style_5"/>
    <w:link w:val="Style_30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30_ch" w:type="character">
    <w:name w:val="heading 5"/>
    <w:basedOn w:val="Style_5_ch"/>
    <w:link w:val="Style_30"/>
    <w:rPr>
      <w:b w:val="1"/>
      <w:sz w:val="24"/>
    </w:rPr>
  </w:style>
  <w:style w:styleId="Style_31" w:type="paragraph">
    <w:name w:val="heading 1"/>
    <w:basedOn w:val="Style_5"/>
    <w:next w:val="Style_5"/>
    <w:link w:val="Style_3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31_ch" w:type="character">
    <w:name w:val="heading 1"/>
    <w:basedOn w:val="Style_5_ch"/>
    <w:link w:val="Style_31"/>
    <w:rPr>
      <w:rFonts w:ascii="AG Souvenir" w:hAnsi="AG Souvenir"/>
      <w:b w:val="1"/>
      <w:spacing w:val="38"/>
    </w:rPr>
  </w:style>
  <w:style w:styleId="Style_32" w:type="paragraph">
    <w:name w:val="header"/>
    <w:basedOn w:val="Style_5"/>
    <w:link w:val="Style_32_ch"/>
    <w:pPr>
      <w:tabs>
        <w:tab w:leader="none" w:pos="4153" w:val="center"/>
        <w:tab w:leader="none" w:pos="8306" w:val="right"/>
      </w:tabs>
      <w:ind/>
    </w:pPr>
  </w:style>
  <w:style w:styleId="Style_32_ch" w:type="character">
    <w:name w:val="header"/>
    <w:basedOn w:val="Style_5_ch"/>
    <w:link w:val="Style_32"/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basedOn w:val="Style_5"/>
    <w:link w:val="Style_34_ch"/>
    <w:rPr>
      <w:sz w:val="20"/>
    </w:rPr>
  </w:style>
  <w:style w:styleId="Style_34_ch" w:type="character">
    <w:name w:val="Footnote"/>
    <w:basedOn w:val="Style_5_ch"/>
    <w:link w:val="Style_34"/>
    <w:rPr>
      <w:sz w:val="20"/>
    </w:rPr>
  </w:style>
  <w:style w:styleId="Style_35" w:type="paragraph">
    <w:name w:val="toc 1"/>
    <w:next w:val="Style_5"/>
    <w:link w:val="Style_3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Заголовок 5 Знак"/>
    <w:link w:val="Style_37_ch"/>
    <w:rPr>
      <w:rFonts w:ascii="Calibri" w:hAnsi="Calibri"/>
      <w:b w:val="1"/>
      <w:i w:val="1"/>
      <w:sz w:val="26"/>
    </w:rPr>
  </w:style>
  <w:style w:styleId="Style_37_ch" w:type="character">
    <w:name w:val="Заголовок 5 Знак"/>
    <w:link w:val="Style_37"/>
    <w:rPr>
      <w:rFonts w:ascii="Calibri" w:hAnsi="Calibri"/>
      <w:b w:val="1"/>
      <w:i w:val="1"/>
      <w:sz w:val="26"/>
    </w:rPr>
  </w:style>
  <w:style w:styleId="Style_38" w:type="paragraph">
    <w:name w:val="Normal (Web)"/>
    <w:basedOn w:val="Style_5"/>
    <w:link w:val="Style_38_ch"/>
    <w:pPr>
      <w:spacing w:after="20" w:before="20"/>
      <w:ind/>
    </w:pPr>
    <w:rPr>
      <w:sz w:val="24"/>
    </w:rPr>
  </w:style>
  <w:style w:styleId="Style_38_ch" w:type="character">
    <w:name w:val="Normal (Web)"/>
    <w:basedOn w:val="Style_5_ch"/>
    <w:link w:val="Style_38"/>
    <w:rPr>
      <w:sz w:val="24"/>
    </w:rPr>
  </w:style>
  <w:style w:styleId="Style_39" w:type="paragraph">
    <w:name w:val="toc 9"/>
    <w:next w:val="Style_5"/>
    <w:link w:val="Style_3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40" w:type="paragraph">
    <w:name w:val="toc 8"/>
    <w:next w:val="Style_5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Гипертекстовая ссылка"/>
    <w:link w:val="Style_41_ch"/>
    <w:rPr>
      <w:color w:val="106BBE"/>
    </w:rPr>
  </w:style>
  <w:style w:styleId="Style_41_ch" w:type="character">
    <w:name w:val="Гипертекстовая ссылка"/>
    <w:link w:val="Style_41"/>
    <w:rPr>
      <w:color w:val="106BBE"/>
    </w:rPr>
  </w:style>
  <w:style w:styleId="Style_4" w:type="paragraph">
    <w:name w:val="No Spacing"/>
    <w:link w:val="Style_4_ch"/>
    <w:rPr>
      <w:sz w:val="22"/>
    </w:rPr>
  </w:style>
  <w:style w:styleId="Style_4_ch" w:type="character">
    <w:name w:val="No Spacing"/>
    <w:link w:val="Style_4"/>
    <w:rPr>
      <w:sz w:val="22"/>
    </w:rPr>
  </w:style>
  <w:style w:styleId="Style_42" w:type="paragraph">
    <w:name w:val="Основной текст 21"/>
    <w:basedOn w:val="Style_5"/>
    <w:link w:val="Style_42_ch"/>
  </w:style>
  <w:style w:styleId="Style_42_ch" w:type="character">
    <w:name w:val="Основной текст 21"/>
    <w:basedOn w:val="Style_5_ch"/>
    <w:link w:val="Style_42"/>
  </w:style>
  <w:style w:styleId="Style_43" w:type="paragraph">
    <w:name w:val="Body Text Indent 3"/>
    <w:basedOn w:val="Style_5"/>
    <w:link w:val="Style_43_ch"/>
    <w:pPr>
      <w:spacing w:line="320" w:lineRule="atLeast"/>
      <w:ind w:hanging="420" w:left="420"/>
      <w:jc w:val="both"/>
    </w:pPr>
  </w:style>
  <w:style w:styleId="Style_43_ch" w:type="character">
    <w:name w:val="Body Text Indent 3"/>
    <w:basedOn w:val="Style_5_ch"/>
    <w:link w:val="Style_43"/>
  </w:style>
  <w:style w:styleId="Style_44" w:type="paragraph">
    <w:name w:val="toc 5"/>
    <w:next w:val="Style_5"/>
    <w:link w:val="Style_4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45" w:type="paragraph">
    <w:name w:val="ConsTitle"/>
    <w:link w:val="Style_45_ch"/>
    <w:pPr>
      <w:widowControl w:val="0"/>
      <w:ind w:right="19772"/>
    </w:pPr>
    <w:rPr>
      <w:rFonts w:ascii="Arial" w:hAnsi="Arial"/>
      <w:b w:val="1"/>
      <w:sz w:val="16"/>
    </w:rPr>
  </w:style>
  <w:style w:styleId="Style_45_ch" w:type="character">
    <w:name w:val="ConsTitle"/>
    <w:link w:val="Style_45"/>
    <w:rPr>
      <w:rFonts w:ascii="Arial" w:hAnsi="Arial"/>
      <w:b w:val="1"/>
      <w:sz w:val="16"/>
    </w:rPr>
  </w:style>
  <w:style w:styleId="Style_46" w:type="paragraph">
    <w:name w:val="Body Text Indent"/>
    <w:basedOn w:val="Style_5"/>
    <w:link w:val="Style_46_ch"/>
    <w:pPr>
      <w:ind w:firstLine="709" w:left="0"/>
      <w:jc w:val="both"/>
    </w:pPr>
  </w:style>
  <w:style w:styleId="Style_46_ch" w:type="character">
    <w:name w:val="Body Text Indent"/>
    <w:basedOn w:val="Style_5_ch"/>
    <w:link w:val="Style_46"/>
  </w:style>
  <w:style w:styleId="Style_47" w:type="paragraph">
    <w:name w:val="Без интервала1"/>
    <w:link w:val="Style_47_ch"/>
    <w:rPr>
      <w:rFonts w:ascii="Calibri" w:hAnsi="Calibri"/>
      <w:sz w:val="22"/>
    </w:rPr>
  </w:style>
  <w:style w:styleId="Style_47_ch" w:type="character">
    <w:name w:val="Без интервала1"/>
    <w:link w:val="Style_47"/>
    <w:rPr>
      <w:rFonts w:ascii="Calibri" w:hAnsi="Calibri"/>
      <w:sz w:val="22"/>
    </w:rPr>
  </w:style>
  <w:style w:styleId="Style_48" w:type="paragraph">
    <w:name w:val="Таблицы (моноширинный)"/>
    <w:basedOn w:val="Style_5"/>
    <w:next w:val="Style_5"/>
    <w:link w:val="Style_48_ch"/>
    <w:pPr>
      <w:widowControl w:val="0"/>
      <w:ind/>
      <w:jc w:val="both"/>
    </w:pPr>
    <w:rPr>
      <w:rFonts w:ascii="Courier New" w:hAnsi="Courier New"/>
      <w:sz w:val="20"/>
    </w:rPr>
  </w:style>
  <w:style w:styleId="Style_48_ch" w:type="character">
    <w:name w:val="Таблицы (моноширинный)"/>
    <w:basedOn w:val="Style_5_ch"/>
    <w:link w:val="Style_48"/>
    <w:rPr>
      <w:rFonts w:ascii="Courier New" w:hAnsi="Courier New"/>
      <w:sz w:val="20"/>
    </w:rPr>
  </w:style>
  <w:style w:styleId="Style_49" w:type="paragraph">
    <w:name w:val="ConsPlusNonformat"/>
    <w:link w:val="Style_49_ch"/>
    <w:pPr>
      <w:widowControl w:val="0"/>
      <w:ind/>
    </w:pPr>
    <w:rPr>
      <w:rFonts w:ascii="Courier New" w:hAnsi="Courier New"/>
      <w:sz w:val="28"/>
    </w:rPr>
  </w:style>
  <w:style w:styleId="Style_49_ch" w:type="character">
    <w:name w:val="ConsPlusNonformat"/>
    <w:link w:val="Style_49"/>
    <w:rPr>
      <w:rFonts w:ascii="Courier New" w:hAnsi="Courier New"/>
      <w:sz w:val="28"/>
    </w:rPr>
  </w:style>
  <w:style w:styleId="Style_3" w:type="paragraph">
    <w:name w:val="Subtitle"/>
    <w:basedOn w:val="Style_5"/>
    <w:link w:val="Style_3_ch"/>
    <w:uiPriority w:val="11"/>
    <w:qFormat/>
    <w:pPr>
      <w:ind w:firstLine="567" w:left="0"/>
      <w:jc w:val="center"/>
    </w:pPr>
    <w:rPr>
      <w:b w:val="1"/>
      <w:i w:val="1"/>
    </w:rPr>
  </w:style>
  <w:style w:styleId="Style_3_ch" w:type="character">
    <w:name w:val="Subtitle"/>
    <w:basedOn w:val="Style_5_ch"/>
    <w:link w:val="Style_3"/>
    <w:rPr>
      <w:b w:val="1"/>
      <w:i w:val="1"/>
    </w:rPr>
  </w:style>
  <w:style w:styleId="Style_2" w:type="paragraph">
    <w:name w:val="Title"/>
    <w:basedOn w:val="Style_5"/>
    <w:link w:val="Style_2_ch"/>
    <w:uiPriority w:val="10"/>
    <w:qFormat/>
    <w:pPr>
      <w:ind w:firstLine="567" w:left="0"/>
      <w:jc w:val="center"/>
    </w:pPr>
    <w:rPr>
      <w:b w:val="1"/>
    </w:rPr>
  </w:style>
  <w:style w:styleId="Style_2_ch" w:type="character">
    <w:name w:val="Title"/>
    <w:basedOn w:val="Style_5_ch"/>
    <w:link w:val="Style_2"/>
    <w:rPr>
      <w:b w:val="1"/>
    </w:rPr>
  </w:style>
  <w:style w:styleId="Style_50" w:type="paragraph">
    <w:name w:val="heading 4"/>
    <w:basedOn w:val="Style_5"/>
    <w:next w:val="Style_5"/>
    <w:link w:val="Style_50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</w:rPr>
  </w:style>
  <w:style w:styleId="Style_50_ch" w:type="character">
    <w:name w:val="heading 4"/>
    <w:basedOn w:val="Style_5_ch"/>
    <w:link w:val="Style_50"/>
    <w:rPr>
      <w:b w:val="1"/>
    </w:rPr>
  </w:style>
  <w:style w:styleId="Style_51" w:type="paragraph">
    <w:name w:val="ConsNormal"/>
    <w:link w:val="Style_51_ch"/>
    <w:pPr>
      <w:widowControl w:val="0"/>
      <w:ind w:firstLine="720" w:left="0" w:right="19772"/>
    </w:pPr>
    <w:rPr>
      <w:rFonts w:ascii="Arial" w:hAnsi="Arial"/>
      <w:sz w:val="28"/>
    </w:rPr>
  </w:style>
  <w:style w:styleId="Style_51_ch" w:type="character">
    <w:name w:val="ConsNormal"/>
    <w:link w:val="Style_51"/>
    <w:rPr>
      <w:rFonts w:ascii="Arial" w:hAnsi="Arial"/>
      <w:sz w:val="28"/>
    </w:rPr>
  </w:style>
  <w:style w:styleId="Style_52" w:type="paragraph">
    <w:name w:val="ConsPlusTitle"/>
    <w:link w:val="Style_52_ch"/>
    <w:pPr>
      <w:widowControl w:val="0"/>
      <w:ind/>
    </w:pPr>
    <w:rPr>
      <w:rFonts w:ascii="Calibri" w:hAnsi="Calibri"/>
      <w:b w:val="1"/>
      <w:sz w:val="22"/>
    </w:rPr>
  </w:style>
  <w:style w:styleId="Style_52_ch" w:type="character">
    <w:name w:val="ConsPlusTitle"/>
    <w:link w:val="Style_52"/>
    <w:rPr>
      <w:rFonts w:ascii="Calibri" w:hAnsi="Calibri"/>
      <w:b w:val="1"/>
      <w:sz w:val="22"/>
    </w:rPr>
  </w:style>
  <w:style w:styleId="Style_53" w:type="paragraph">
    <w:name w:val="heading 2"/>
    <w:basedOn w:val="Style_5"/>
    <w:next w:val="Style_5"/>
    <w:link w:val="Style_53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</w:rPr>
  </w:style>
  <w:style w:styleId="Style_53_ch" w:type="character">
    <w:name w:val="heading 2"/>
    <w:basedOn w:val="Style_5_ch"/>
    <w:link w:val="Style_53"/>
    <w:rPr>
      <w:b w:val="1"/>
    </w:rPr>
  </w:style>
  <w:style w:styleId="Style_54" w:type="table">
    <w:name w:val="Table Grid"/>
    <w:basedOn w:val="Style_6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2023-05-15T08:36:12Z</dcterms:modified>
</cp:coreProperties>
</file>