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«__» декабря 2</w:t>
      </w:r>
      <w:r>
        <w:rPr>
          <w:b w:val="0"/>
          <w:sz w:val="28"/>
        </w:rPr>
        <w:t>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поесления от 30.12.2022г. №185 «</w:t>
      </w: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на 2023</w:t>
      </w:r>
      <w:r>
        <w:rPr>
          <w:sz w:val="28"/>
        </w:rPr>
        <w:t xml:space="preserve"> год»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4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»,</w:t>
      </w: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709" w:left="0"/>
        <w:jc w:val="center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Изложить приложение №1 к постановлению Администрации Кагальницкого сельского поселения от 30.12.2022г. №185 в редакции, </w:t>
      </w:r>
      <w:r>
        <w:rPr>
          <w:sz w:val="28"/>
        </w:rPr>
        <w:t>согласно приложению № 1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__.12.2023 №__ 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 №185 «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ления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сетей наружного освещения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год»</w:t>
      </w: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8000000">
      <w:pPr>
        <w:ind w:firstLine="0" w:left="8505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181"/>
        <w:gridCol w:w="2074"/>
        <w:gridCol w:w="2351"/>
        <w:gridCol w:w="1521"/>
        <w:gridCol w:w="1245"/>
        <w:gridCol w:w="1106"/>
        <w:gridCol w:w="1106"/>
        <w:gridCol w:w="1245"/>
        <w:gridCol w:w="1106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8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type="dxa" w:w="2074"/>
            <w:vMerge w:val="restart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  <w:p w14:paraId="4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Расходы на </w:t>
            </w:r>
            <w:r>
              <w:rPr>
                <w:sz w:val="24"/>
                <w:highlight w:val="white"/>
              </w:rPr>
              <w:t>ремонт 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носа объектов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 </w:t>
            </w:r>
            <w:r>
              <w:rPr>
                <w:sz w:val="24"/>
                <w:highlight w:val="white"/>
              </w:rPr>
              <w:t>Мероприятия по оплате и о</w:t>
            </w: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благоустроенность населенных пунктов поселения</w:t>
            </w:r>
          </w:p>
        </w:tc>
        <w:tc>
          <w:tcPr>
            <w:tcW w:type="dxa" w:w="152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3 291,6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3 291,6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3 321,2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5000000">
      <w:pPr>
        <w:rPr>
          <w:sz w:val="26"/>
        </w:rPr>
      </w:pPr>
    </w:p>
    <w:p w14:paraId="66000000">
      <w:pPr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Postan"/>
    <w:basedOn w:val="Style_6"/>
    <w:link w:val="Style_13_ch"/>
    <w:pPr>
      <w:ind/>
      <w:jc w:val="center"/>
    </w:pPr>
    <w:rPr>
      <w:sz w:val="28"/>
    </w:rPr>
  </w:style>
  <w:style w:styleId="Style_13_ch" w:type="character">
    <w:name w:val="Postan"/>
    <w:basedOn w:val="Style_6_ch"/>
    <w:link w:val="Style_13"/>
    <w:rPr>
      <w:sz w:val="28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6_ch"/>
    <w:link w:val="Style_14"/>
    <w:rPr>
      <w:rFonts w:ascii="Cambria" w:hAnsi="Cambria"/>
      <w:b w:val="1"/>
      <w:sz w:val="26"/>
    </w:rPr>
  </w:style>
  <w:style w:styleId="Style_15" w:type="paragraph">
    <w:name w:val="Body Text"/>
    <w:basedOn w:val="Style_6"/>
    <w:link w:val="Style_15_ch"/>
  </w:style>
  <w:style w:styleId="Style_15_ch" w:type="character">
    <w:name w:val="Body Text"/>
    <w:basedOn w:val="Style_6_ch"/>
    <w:link w:val="Style_15"/>
  </w:style>
  <w:style w:styleId="Style_16" w:type="paragraph">
    <w:name w:val="Отчетный"/>
    <w:basedOn w:val="Style_6"/>
    <w:link w:val="Style_16_ch"/>
    <w:pPr>
      <w:spacing w:after="120" w:line="360" w:lineRule="auto"/>
      <w:ind w:firstLine="720" w:left="0"/>
      <w:jc w:val="both"/>
    </w:pPr>
    <w:rPr>
      <w:sz w:val="26"/>
    </w:rPr>
  </w:style>
  <w:style w:styleId="Style_16_ch" w:type="character">
    <w:name w:val="Отчетный"/>
    <w:basedOn w:val="Style_6_ch"/>
    <w:link w:val="Style_16"/>
    <w:rPr>
      <w:sz w:val="26"/>
    </w:rPr>
  </w:style>
  <w:style w:styleId="Style_17" w:type="paragraph">
    <w:name w:val="ConsPlusNonformat"/>
    <w:link w:val="Style_17_ch"/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List Paragraph"/>
    <w:basedOn w:val="Style_6"/>
    <w:link w:val="Style_19_ch"/>
    <w:pPr>
      <w:ind w:firstLine="0" w:left="720"/>
    </w:pPr>
  </w:style>
  <w:style w:styleId="Style_19_ch" w:type="character">
    <w:name w:val="List Paragraph"/>
    <w:basedOn w:val="Style_6_ch"/>
    <w:link w:val="Style_19"/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Основной текст1"/>
    <w:link w:val="Style_22_ch"/>
    <w:rPr>
      <w:rFonts w:ascii="Courier New" w:hAnsi="Courier New"/>
      <w:color w:val="000000"/>
      <w:spacing w:val="0"/>
      <w:sz w:val="18"/>
      <w:highlight w:val="white"/>
    </w:rPr>
  </w:style>
  <w:style w:styleId="Style_22_ch" w:type="character">
    <w:name w:val="Основной текст1"/>
    <w:link w:val="Style_22"/>
    <w:rPr>
      <w:rFonts w:ascii="Courier New" w:hAnsi="Courier New"/>
      <w:color w:val="000000"/>
      <w:spacing w:val="0"/>
      <w:sz w:val="18"/>
      <w:highlight w:val="white"/>
    </w:rPr>
  </w:style>
  <w:style w:styleId="Style_23" w:type="paragraph">
    <w:name w:val="Нормальный (таблица)"/>
    <w:basedOn w:val="Style_6"/>
    <w:next w:val="Style_6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6_ch"/>
    <w:link w:val="Style_23"/>
    <w:rPr>
      <w:rFonts w:ascii="Arial" w:hAnsi="Arial"/>
      <w:sz w:val="24"/>
    </w:rPr>
  </w:style>
  <w:style w:styleId="Style_24" w:type="paragraph">
    <w:name w:val="heading 5"/>
    <w:next w:val="Style_6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6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Основной текст5"/>
    <w:basedOn w:val="Style_6"/>
    <w:link w:val="Style_26_ch"/>
    <w:pPr>
      <w:widowControl w:val="0"/>
      <w:spacing w:line="202" w:lineRule="exact"/>
      <w:ind/>
    </w:pPr>
    <w:rPr>
      <w:sz w:val="18"/>
    </w:rPr>
  </w:style>
  <w:style w:styleId="Style_26_ch" w:type="character">
    <w:name w:val="Основной текст5"/>
    <w:basedOn w:val="Style_6_ch"/>
    <w:link w:val="Style_26"/>
    <w:rPr>
      <w:sz w:val="1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Знак11"/>
    <w:basedOn w:val="Style_6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11"/>
    <w:basedOn w:val="Style_6_ch"/>
    <w:link w:val="Style_29"/>
    <w:rPr>
      <w:rFonts w:ascii="Tahoma" w:hAnsi="Tahoma"/>
    </w:rPr>
  </w:style>
  <w:style w:styleId="Style_30" w:type="paragraph">
    <w:name w:val="toc 1"/>
    <w:next w:val="Style_6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Balloon Text"/>
    <w:basedOn w:val="Style_6"/>
    <w:link w:val="Style_32_ch"/>
    <w:rPr>
      <w:rFonts w:ascii="Tahoma" w:hAnsi="Tahoma"/>
      <w:sz w:val="16"/>
    </w:rPr>
  </w:style>
  <w:style w:styleId="Style_32_ch" w:type="character">
    <w:name w:val="Balloon Text"/>
    <w:basedOn w:val="Style_6_ch"/>
    <w:link w:val="Style_32"/>
    <w:rPr>
      <w:rFonts w:ascii="Tahoma" w:hAnsi="Tahoma"/>
      <w:sz w:val="16"/>
    </w:rPr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Body Text Indent"/>
    <w:basedOn w:val="Style_6"/>
    <w:link w:val="Style_34_ch"/>
    <w:pPr>
      <w:ind w:firstLine="709" w:left="0"/>
      <w:jc w:val="both"/>
    </w:pPr>
  </w:style>
  <w:style w:styleId="Style_34_ch" w:type="character">
    <w:name w:val="Body Text Indent"/>
    <w:basedOn w:val="Style_6_ch"/>
    <w:link w:val="Style_34"/>
  </w:style>
  <w:style w:styleId="Style_35" w:type="paragraph">
    <w:name w:val="Знак1"/>
    <w:basedOn w:val="Style_6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Знак1"/>
    <w:basedOn w:val="Style_6_ch"/>
    <w:link w:val="Style_35"/>
    <w:rPr>
      <w:rFonts w:ascii="Tahoma" w:hAnsi="Tahoma"/>
    </w:rPr>
  </w:style>
  <w:style w:styleId="Style_36" w:type="paragraph">
    <w:name w:val="toc 8"/>
    <w:next w:val="Style_6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9" w:type="paragraph">
    <w:name w:val="Body text"/>
    <w:link w:val="Style_39_ch"/>
    <w:rPr>
      <w:rFonts w:ascii="Book Antiqua" w:hAnsi="Book Antiqua"/>
      <w:color w:val="000000"/>
      <w:spacing w:val="0"/>
      <w:sz w:val="29"/>
      <w:u w:val="none"/>
    </w:rPr>
  </w:style>
  <w:style w:styleId="Style_39_ch" w:type="character">
    <w:name w:val="Body text"/>
    <w:link w:val="Style_39"/>
    <w:rPr>
      <w:rFonts w:ascii="Book Antiqua" w:hAnsi="Book Antiqua"/>
      <w:color w:val="000000"/>
      <w:spacing w:val="0"/>
      <w:sz w:val="29"/>
      <w:u w:val="none"/>
    </w:rPr>
  </w:style>
  <w:style w:styleId="Style_40" w:type="paragraph">
    <w:name w:val="toc 5"/>
    <w:next w:val="Style_6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ConsPlusTitle"/>
    <w:link w:val="Style_41_ch"/>
    <w:pPr>
      <w:widowControl w:val="0"/>
      <w:ind/>
    </w:pPr>
    <w:rPr>
      <w:rFonts w:ascii="Arial" w:hAnsi="Arial"/>
      <w:b w:val="1"/>
    </w:rPr>
  </w:style>
  <w:style w:styleId="Style_41_ch" w:type="character">
    <w:name w:val="ConsPlusTitle"/>
    <w:link w:val="Style_41"/>
    <w:rPr>
      <w:rFonts w:ascii="Arial" w:hAnsi="Arial"/>
      <w:b w:val="1"/>
    </w:rPr>
  </w:style>
  <w:style w:styleId="Style_42" w:type="paragraph">
    <w:name w:val="Strong"/>
    <w:link w:val="Style_42_ch"/>
    <w:rPr>
      <w:b w:val="1"/>
    </w:rPr>
  </w:style>
  <w:style w:styleId="Style_42_ch" w:type="character">
    <w:name w:val="Strong"/>
    <w:link w:val="Style_42"/>
    <w:rPr>
      <w:b w:val="1"/>
    </w:rPr>
  </w:style>
  <w:style w:styleId="Style_43" w:type="paragraph">
    <w:name w:val="header"/>
    <w:basedOn w:val="Style_6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header"/>
    <w:basedOn w:val="Style_6_ch"/>
    <w:link w:val="Style_43"/>
  </w:style>
  <w:style w:styleId="Style_44" w:type="paragraph">
    <w:name w:val="Гипертекстовая ссылка"/>
    <w:link w:val="Style_44_ch"/>
    <w:rPr>
      <w:color w:val="000000"/>
      <w:sz w:val="26"/>
    </w:rPr>
  </w:style>
  <w:style w:styleId="Style_44_ch" w:type="character">
    <w:name w:val="Гипертекстовая ссылка"/>
    <w:link w:val="Style_44"/>
    <w:rPr>
      <w:color w:val="000000"/>
      <w:sz w:val="2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5" w:type="paragraph">
    <w:name w:val="Body Text Indent 3"/>
    <w:basedOn w:val="Style_6"/>
    <w:link w:val="Style_45_ch"/>
    <w:pPr>
      <w:spacing w:after="120"/>
      <w:ind w:firstLine="0" w:left="283"/>
    </w:pPr>
    <w:rPr>
      <w:sz w:val="16"/>
    </w:rPr>
  </w:style>
  <w:style w:styleId="Style_45_ch" w:type="character">
    <w:name w:val="Body Text Indent 3"/>
    <w:basedOn w:val="Style_6_ch"/>
    <w:link w:val="Style_45"/>
    <w:rPr>
      <w:sz w:val="1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Normal (Web)"/>
    <w:basedOn w:val="Style_6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Normal (Web)"/>
    <w:basedOn w:val="Style_6_ch"/>
    <w:link w:val="Style_48"/>
    <w:rPr>
      <w:sz w:val="24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2024-02-29T10:14:59Z</dcterms:modified>
</cp:coreProperties>
</file>