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924849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51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A51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7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71F5">
        <w:rPr>
          <w:rFonts w:ascii="Times New Roman" w:hAnsi="Times New Roman" w:cs="Times New Roman"/>
          <w:b/>
          <w:sz w:val="28"/>
          <w:szCs w:val="28"/>
        </w:rPr>
        <w:t>63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3A4E95" w:rsidRDefault="00EA5DE0" w:rsidP="003A4E95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</w:t>
      </w:r>
      <w:r w:rsidR="003A4E9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включении земельн</w:t>
      </w:r>
      <w:r w:rsidR="003A4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3A4E9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</w:t>
      </w:r>
      <w:r w:rsidR="003A4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3A4E9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границы населенного пункта и об установлении </w:t>
      </w:r>
      <w:r w:rsidR="003A4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3A4E9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изменении вида разрешенного использования земельн</w:t>
      </w:r>
      <w:r w:rsidR="003A4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3A4E9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</w:t>
      </w:r>
      <w:r w:rsidR="003A4E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</w:p>
    <w:p w:rsidR="008C7352" w:rsidRDefault="00901D41" w:rsidP="003A4E95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1771F5" w:rsidRDefault="00901D41" w:rsidP="001771F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2D2D2D"/>
          <w:spacing w:val="2"/>
          <w:sz w:val="28"/>
          <w:szCs w:val="28"/>
        </w:rPr>
      </w:pPr>
      <w:proofErr w:type="gramStart"/>
      <w:r w:rsidRPr="001771F5">
        <w:rPr>
          <w:b w:val="0"/>
          <w:color w:val="2D2D2D"/>
          <w:spacing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771F5" w:rsidRPr="001771F5">
        <w:rPr>
          <w:b w:val="0"/>
          <w:color w:val="333333"/>
          <w:sz w:val="28"/>
          <w:szCs w:val="28"/>
        </w:rPr>
        <w:t>Федеральны</w:t>
      </w:r>
      <w:r w:rsidR="001771F5">
        <w:rPr>
          <w:b w:val="0"/>
          <w:color w:val="333333"/>
          <w:sz w:val="28"/>
          <w:szCs w:val="28"/>
        </w:rPr>
        <w:t>м</w:t>
      </w:r>
      <w:r w:rsidR="001771F5" w:rsidRPr="001771F5">
        <w:rPr>
          <w:b w:val="0"/>
          <w:color w:val="333333"/>
          <w:sz w:val="28"/>
          <w:szCs w:val="28"/>
        </w:rPr>
        <w:t xml:space="preserve"> закон</w:t>
      </w:r>
      <w:r w:rsidR="001771F5">
        <w:rPr>
          <w:b w:val="0"/>
          <w:color w:val="333333"/>
          <w:sz w:val="28"/>
          <w:szCs w:val="28"/>
        </w:rPr>
        <w:t>ом</w:t>
      </w:r>
      <w:r w:rsidR="001771F5" w:rsidRPr="001771F5">
        <w:rPr>
          <w:b w:val="0"/>
          <w:color w:val="333333"/>
          <w:sz w:val="28"/>
          <w:szCs w:val="28"/>
        </w:rPr>
        <w:t xml:space="preserve"> "О введении в действие Градостроительного кодекса Российской Федерации" от 29.12.2004 N 191-ФЗ</w:t>
      </w:r>
      <w:r w:rsidR="001771F5">
        <w:rPr>
          <w:b w:val="0"/>
          <w:color w:val="333333"/>
          <w:sz w:val="28"/>
          <w:szCs w:val="28"/>
        </w:rPr>
        <w:t xml:space="preserve"> (ст.4-5), </w:t>
      </w:r>
      <w:r w:rsidRPr="001771F5">
        <w:rPr>
          <w:b w:val="0"/>
          <w:color w:val="2D2D2D"/>
          <w:spacing w:val="2"/>
          <w:sz w:val="28"/>
          <w:szCs w:val="28"/>
        </w:rPr>
        <w:t xml:space="preserve">Федеральным законом от 06.10.2003г. №131 ФЗ «Об общих принципах организации местного самоуправления в Российской Федерации», </w:t>
      </w:r>
      <w:r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>Устав</w:t>
      </w:r>
      <w:r w:rsidR="001771F5">
        <w:rPr>
          <w:b w:val="0"/>
          <w:color w:val="2D2D2D"/>
          <w:spacing w:val="2"/>
          <w:sz w:val="28"/>
          <w:szCs w:val="28"/>
          <w:shd w:val="clear" w:color="auto" w:fill="FFFFFF"/>
        </w:rPr>
        <w:t>ом</w:t>
      </w:r>
      <w:r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 w:rsidRPr="001771F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1F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 w:rsidRPr="00177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AB" w:rsidRPr="001771F5"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публичных слушаний по вопрос</w:t>
      </w:r>
      <w:r w:rsidR="001771F5" w:rsidRPr="001771F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включении земельн</w:t>
      </w:r>
      <w:r w:rsid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</w:t>
      </w:r>
      <w:r w:rsid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границы населенного пункта и об установлении </w:t>
      </w:r>
      <w:r w:rsid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изменении вида разрешенного использования земельн</w:t>
      </w:r>
      <w:r w:rsid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</w:t>
      </w:r>
      <w:r w:rsid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1771F5" w:rsidRPr="0017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771F5" w:rsidRPr="001771F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11797" w:rsidRPr="001771F5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1771F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24849" w:rsidRPr="001771F5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A11797" w:rsidRPr="001771F5">
        <w:rPr>
          <w:rFonts w:ascii="Times New Roman" w:hAnsi="Times New Roman" w:cs="Times New Roman"/>
          <w:color w:val="000000"/>
          <w:sz w:val="28"/>
          <w:szCs w:val="28"/>
        </w:rPr>
        <w:t xml:space="preserve">.2019г. в 16 час.00 мин. в здании администрации </w:t>
      </w:r>
      <w:r w:rsidR="00A11797" w:rsidRPr="001771F5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A11797" w:rsidRPr="001771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области,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797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11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Н.Г. Марченко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E51AB" w:rsidRDefault="006E51A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51AB" w:rsidSect="006E51AB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A514E"/>
    <w:rsid w:val="000B6B05"/>
    <w:rsid w:val="00125D01"/>
    <w:rsid w:val="001442BC"/>
    <w:rsid w:val="0017343C"/>
    <w:rsid w:val="00173CD9"/>
    <w:rsid w:val="00174308"/>
    <w:rsid w:val="001771F5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59"/>
    <w:rsid w:val="00377971"/>
    <w:rsid w:val="00383350"/>
    <w:rsid w:val="003857F5"/>
    <w:rsid w:val="00392203"/>
    <w:rsid w:val="003A4E95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26A4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24849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1797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25BC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58F1-085B-49F6-B4DE-1C510228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2016-11-02T10:17:00Z</cp:lastPrinted>
  <dcterms:created xsi:type="dcterms:W3CDTF">2019-11-22T12:24:00Z</dcterms:created>
  <dcterms:modified xsi:type="dcterms:W3CDTF">2019-11-22T12:25:00Z</dcterms:modified>
</cp:coreProperties>
</file>