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CEC" w:rsidRDefault="008B2CEC">
      <w:pPr>
        <w:pStyle w:val="ac"/>
        <w:jc w:val="left"/>
      </w:pPr>
    </w:p>
    <w:p w:rsidR="008B2CEC" w:rsidRDefault="00F51F11">
      <w:pPr>
        <w:pStyle w:val="ac"/>
        <w:rPr>
          <w:b/>
        </w:rPr>
      </w:pPr>
      <w:r>
        <w:rPr>
          <w:b/>
        </w:rPr>
        <w:t>ПРОЕКТ</w:t>
      </w:r>
    </w:p>
    <w:p w:rsidR="008B2CEC" w:rsidRDefault="00F51F11">
      <w:pPr>
        <w:pStyle w:val="ac"/>
        <w:rPr>
          <w:b/>
        </w:rPr>
      </w:pPr>
      <w:r>
        <w:rPr>
          <w:b/>
        </w:rPr>
        <w:t>РОССИЙСКАЯ ФЕДЕРАЦИЯ</w:t>
      </w:r>
    </w:p>
    <w:p w:rsidR="008B2CEC" w:rsidRDefault="00F51F11">
      <w:pPr>
        <w:pStyle w:val="ac"/>
        <w:rPr>
          <w:b/>
        </w:rPr>
      </w:pPr>
      <w:r>
        <w:rPr>
          <w:b/>
        </w:rPr>
        <w:t>АДМИНИСТРАЦИЯ КАГАЛЬНИЦКОГО СЕЛЬСКОГО ПОСЕЛЕНИЯ</w:t>
      </w:r>
    </w:p>
    <w:p w:rsidR="008B2CEC" w:rsidRDefault="00F51F11">
      <w:pPr>
        <w:pStyle w:val="ac"/>
        <w:rPr>
          <w:b/>
        </w:rPr>
      </w:pPr>
      <w:r>
        <w:rPr>
          <w:b/>
        </w:rPr>
        <w:t>АЗОВСКОГО РАЙОНА РОСТОВСКОЙ ОБЛАСТИ</w:t>
      </w:r>
    </w:p>
    <w:p w:rsidR="008B2CEC" w:rsidRDefault="008B2CEC">
      <w:pPr>
        <w:pStyle w:val="aa"/>
        <w:rPr>
          <w:sz w:val="28"/>
        </w:rPr>
      </w:pPr>
    </w:p>
    <w:p w:rsidR="008B2CEC" w:rsidRDefault="00F51F11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:rsidR="008B2CEC" w:rsidRDefault="008B2CEC"/>
    <w:p w:rsidR="008B2CEC" w:rsidRDefault="00F51F11">
      <w:pPr>
        <w:pStyle w:val="aa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«__» _______2023г.                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 xml:space="preserve">         № ____                                      с. </w:t>
      </w:r>
      <w:r>
        <w:rPr>
          <w:rFonts w:ascii="Times New Roman" w:hAnsi="Times New Roman"/>
          <w:i w:val="0"/>
          <w:sz w:val="28"/>
        </w:rPr>
        <w:t>Кагальник</w:t>
      </w:r>
      <w:r>
        <w:rPr>
          <w:rFonts w:ascii="Times New Roman" w:hAnsi="Times New Roman"/>
          <w:color w:val="FFFFFF"/>
          <w:sz w:val="28"/>
        </w:rPr>
        <w:t xml:space="preserve">№ </w:t>
      </w:r>
    </w:p>
    <w:p w:rsidR="008B2CEC" w:rsidRDefault="008B2CEC">
      <w:pPr>
        <w:pStyle w:val="ConsPlusTitle"/>
        <w:jc w:val="center"/>
        <w:outlineLvl w:val="0"/>
        <w:rPr>
          <w:rFonts w:ascii="Times New Roman" w:hAnsi="Times New Roman"/>
          <w:sz w:val="28"/>
        </w:rPr>
      </w:pPr>
    </w:p>
    <w:p w:rsidR="008B2CEC" w:rsidRDefault="00F51F11">
      <w:pPr>
        <w:pStyle w:val="ConsPlusTitle"/>
        <w:ind w:right="481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от 11.11.2021г. №175 «Об утверждении порядка санкционирования оплаты денежных обязательств получателей средств бюджета Кагальницкого сельского поселени</w:t>
      </w:r>
      <w:r>
        <w:rPr>
          <w:rFonts w:ascii="Times New Roman" w:hAnsi="Times New Roman"/>
          <w:b w:val="0"/>
          <w:sz w:val="28"/>
        </w:rPr>
        <w:t xml:space="preserve">я и санкционирования оплаты денежных обязательств главных администраторов источников финансирования дефицита бюджета Кагальницкого сельского поселения </w:t>
      </w:r>
      <w:bookmarkStart w:id="0" w:name="_Hlk92818614"/>
      <w:r>
        <w:rPr>
          <w:rFonts w:ascii="Times New Roman" w:hAnsi="Times New Roman"/>
          <w:b w:val="0"/>
          <w:sz w:val="28"/>
        </w:rPr>
        <w:t>Азовского района»</w:t>
      </w:r>
      <w:bookmarkEnd w:id="0"/>
    </w:p>
    <w:p w:rsidR="008B2CEC" w:rsidRDefault="008B2CEC">
      <w:pPr>
        <w:pStyle w:val="ConsPlusNormal"/>
        <w:jc w:val="both"/>
        <w:rPr>
          <w:rFonts w:ascii="Times New Roman" w:hAnsi="Times New Roman"/>
          <w:sz w:val="28"/>
        </w:rPr>
      </w:pPr>
    </w:p>
    <w:p w:rsidR="008B2CEC" w:rsidRDefault="00F51F1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hyperlink r:id="rId6" w:tooltip="Бюджетный" w:history="1">
        <w:r>
          <w:rPr>
            <w:rFonts w:ascii="Times New Roman" w:hAnsi="Times New Roman"/>
            <w:sz w:val="28"/>
          </w:rPr>
          <w:t>статьями 219</w:t>
        </w:r>
      </w:hyperlink>
      <w:r>
        <w:rPr>
          <w:rFonts w:ascii="Times New Roman" w:hAnsi="Times New Roman"/>
          <w:sz w:val="28"/>
        </w:rPr>
        <w:t xml:space="preserve">, </w:t>
      </w:r>
      <w:hyperlink r:id="rId7" w:tooltip="Бюджетный" w:history="1">
        <w:r>
          <w:rPr>
            <w:rFonts w:ascii="Times New Roman" w:hAnsi="Times New Roman"/>
            <w:sz w:val="28"/>
          </w:rPr>
          <w:t>219.2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</w:p>
    <w:p w:rsidR="008B2CEC" w:rsidRDefault="00F51F11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B2CEC" w:rsidRDefault="008B2CE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B2CEC" w:rsidRDefault="00F51F11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Дополнить п</w:t>
      </w:r>
      <w:r>
        <w:rPr>
          <w:rFonts w:ascii="Times New Roman" w:hAnsi="Times New Roman"/>
          <w:sz w:val="28"/>
        </w:rPr>
        <w:t>ункт 6 Приложения к приказу подпунктом 11, следующего содержания:</w:t>
      </w:r>
    </w:p>
    <w:p w:rsidR="008B2CEC" w:rsidRDefault="00F51F11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«11) наличия лицевого счета участника казначейского сопровождения, если бюджетным законодательством предусмотрено открытие такого счета.»</w:t>
      </w:r>
    </w:p>
    <w:p w:rsidR="008B2CEC" w:rsidRDefault="008B2CE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B2CEC" w:rsidRDefault="00F51F1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</w:t>
      </w:r>
      <w:r>
        <w:rPr>
          <w:rFonts w:ascii="Times New Roman" w:hAnsi="Times New Roman"/>
          <w:sz w:val="28"/>
        </w:rPr>
        <w:t>го официального опубликования.</w:t>
      </w:r>
    </w:p>
    <w:p w:rsidR="008B2CEC" w:rsidRDefault="00F51F11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:rsidR="008B2CEC" w:rsidRDefault="008B2CE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B2CEC" w:rsidRDefault="008B2CEC">
      <w:pPr>
        <w:pStyle w:val="ConsPlusNormal"/>
        <w:jc w:val="both"/>
        <w:rPr>
          <w:rFonts w:ascii="Times New Roman" w:hAnsi="Times New Roman"/>
          <w:sz w:val="28"/>
        </w:rPr>
      </w:pPr>
    </w:p>
    <w:p w:rsidR="008B2CEC" w:rsidRDefault="00F51F1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B2CEC" w:rsidRDefault="00F51F1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</w:p>
    <w:p w:rsidR="008B2CEC" w:rsidRDefault="008B2CEC">
      <w:pPr>
        <w:pStyle w:val="ConsPlusNormal"/>
        <w:jc w:val="right"/>
        <w:rPr>
          <w:rFonts w:ascii="Times New Roman" w:hAnsi="Times New Roman"/>
          <w:sz w:val="28"/>
        </w:rPr>
      </w:pPr>
    </w:p>
    <w:sectPr w:rsidR="008B2CEC">
      <w:footerReference w:type="default" r:id="rId8"/>
      <w:pgSz w:w="11906" w:h="16838"/>
      <w:pgMar w:top="851" w:right="851" w:bottom="851" w:left="1418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51F11">
      <w:pPr>
        <w:spacing w:after="0" w:line="240" w:lineRule="auto"/>
      </w:pPr>
      <w:r>
        <w:separator/>
      </w:r>
    </w:p>
  </w:endnote>
  <w:endnote w:type="continuationSeparator" w:id="0">
    <w:p w:rsidR="00000000" w:rsidRDefault="00F5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CEC" w:rsidRDefault="00F51F1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8B2CEC" w:rsidRDefault="008B2CE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51F11">
      <w:pPr>
        <w:spacing w:after="0" w:line="240" w:lineRule="auto"/>
      </w:pPr>
      <w:r>
        <w:separator/>
      </w:r>
    </w:p>
  </w:footnote>
  <w:footnote w:type="continuationSeparator" w:id="0">
    <w:p w:rsidR="00000000" w:rsidRDefault="00F5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EC"/>
    <w:rsid w:val="008B2CEC"/>
    <w:rsid w:val="00F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F40C"/>
  <w15:docId w15:val="{21DCB0DD-1C62-49AB-BCEF-8C3E5539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6">
    <w:name w:val="Номер строки1"/>
    <w:basedOn w:val="12"/>
    <w:link w:val="17"/>
  </w:style>
  <w:style w:type="character" w:customStyle="1" w:styleId="17">
    <w:name w:val="Номер строки1"/>
    <w:basedOn w:val="13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бычный1"/>
    <w:link w:val="19"/>
    <w:rPr>
      <w:sz w:val="22"/>
    </w:rPr>
  </w:style>
  <w:style w:type="character" w:customStyle="1" w:styleId="19">
    <w:name w:val="Обычный1"/>
    <w:link w:val="18"/>
    <w:rPr>
      <w:rFonts w:ascii="Calibri" w:hAnsi="Calibri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4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7D549762AE6595C1824BF3AE8037C3C699373E57D76EAAE448F064EA13D887754F6F659512F19B3DB607D00B21E9B63BF4513D382FB3BCuA0DM&#1082;&#1086;&#1076;&#1077;&#1082;&#1089;&#1056;&#1086;&#1089;&#1089;&#1080;&#1081;&#1089;&#1082;&#1086;&#1081;&#1060;&#1077;&#1076;&#1077;&#1088;&#1072;&#1094;&#1080;&#1080;&#1086;&#1090;%2031.07.1998%20N%20145-&#1060;&#1047;%20(&#1088;&#1077;&#1076;.%20&#1086;&#1090;%2022.12.2020)%20(&#1089;%20&#1080;&#1079;&#1084;.%20&#1080;%20&#1076;&#1086;&#1087;.,%20&#1074;&#1089;&#1090;&#1091;&#1087;.%20&#1074;%20&#1089;&#1080;&#1083;&#1091;%20&#1089;%2001.01.2021)%7b&#1050;&#1086;&#1085;&#1089;&#1091;&#1083;&#1100;&#1090;&#1072;&#1085;&#1090;&#1055;&#1083;&#1102;&#1089;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D549762AE6595C1824BF3AE8037C3C699373E57D76EAAE448F064EA13D887754F6F669018F0966AEC17D44275E4A93BE84F3D262FuB02M&#1082;&#1086;&#1076;&#1077;&#1082;&#1089;&#1056;&#1086;&#1089;&#1089;&#1080;&#1081;&#1089;&#1082;&#1086;&#1081;&#1060;&#1077;&#1076;&#1077;&#1088;&#1072;&#1094;&#1080;&#1080;&#1086;&#1090;%2031.07.1998%20N%20145-&#1060;&#1047;%20(&#1088;&#1077;&#1076;.%20&#1086;&#1090;%2022.12.2020)%20(&#1089;%20&#1080;&#1079;&#1084;.%20&#1080;%20&#1076;&#1086;&#1087;.,%20&#1074;&#1089;&#1090;&#1091;&#1087;.%20&#1074;%20&#1089;&#1080;&#1083;&#1091;%20&#1089;%2001.01.2021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Куцкевич</cp:lastModifiedBy>
  <cp:revision>2</cp:revision>
  <cp:lastPrinted>2023-03-28T07:01:00Z</cp:lastPrinted>
  <dcterms:created xsi:type="dcterms:W3CDTF">2023-03-28T06:59:00Z</dcterms:created>
  <dcterms:modified xsi:type="dcterms:W3CDTF">2023-03-28T07:01:00Z</dcterms:modified>
</cp:coreProperties>
</file>