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39" w:rsidRPr="002957CD" w:rsidRDefault="00FA1839" w:rsidP="00FA1839">
      <w:pPr>
        <w:pStyle w:val="a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A1839" w:rsidRDefault="00FA1839" w:rsidP="00FA183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КАГАЛЬНИЦКОГО СЕЛЬСКОГО ПОСЕЛЕНИЯ</w:t>
      </w:r>
    </w:p>
    <w:p w:rsidR="00FA1839" w:rsidRDefault="00FA1839" w:rsidP="00FA183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FA1839" w:rsidRDefault="00FA1839" w:rsidP="00FA1839">
      <w:pPr>
        <w:pStyle w:val="afb"/>
        <w:rPr>
          <w:rFonts w:ascii="Times New Roman" w:hAnsi="Times New Roman"/>
          <w:b/>
          <w:sz w:val="28"/>
          <w:szCs w:val="28"/>
        </w:rPr>
      </w:pPr>
    </w:p>
    <w:p w:rsidR="00FA1839" w:rsidRDefault="00FA1839" w:rsidP="00FA183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1839" w:rsidRDefault="00FA1839" w:rsidP="00FA1839">
      <w:pPr>
        <w:pStyle w:val="afb"/>
        <w:rPr>
          <w:rFonts w:ascii="Times New Roman" w:hAnsi="Times New Roman"/>
          <w:b/>
          <w:sz w:val="28"/>
          <w:szCs w:val="28"/>
        </w:rPr>
      </w:pPr>
    </w:p>
    <w:p w:rsidR="00FA1839" w:rsidRPr="005D77C3" w:rsidRDefault="00E43BEC" w:rsidP="00FA1839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января </w:t>
      </w:r>
      <w:r w:rsidR="00FA1839" w:rsidRPr="005D77C3">
        <w:rPr>
          <w:rFonts w:ascii="Times New Roman" w:hAnsi="Times New Roman"/>
          <w:sz w:val="28"/>
          <w:szCs w:val="28"/>
        </w:rPr>
        <w:t>202</w:t>
      </w:r>
      <w:r w:rsidR="00FA1839">
        <w:rPr>
          <w:rFonts w:ascii="Times New Roman" w:hAnsi="Times New Roman"/>
          <w:sz w:val="28"/>
          <w:szCs w:val="28"/>
        </w:rPr>
        <w:t>2</w:t>
      </w:r>
      <w:r w:rsidR="00FA1839" w:rsidRPr="005D77C3">
        <w:rPr>
          <w:rFonts w:ascii="Times New Roman" w:hAnsi="Times New Roman"/>
          <w:sz w:val="28"/>
          <w:szCs w:val="28"/>
        </w:rPr>
        <w:t xml:space="preserve"> г.                   </w:t>
      </w:r>
      <w:r w:rsidR="00FA1839">
        <w:rPr>
          <w:rFonts w:ascii="Times New Roman" w:hAnsi="Times New Roman"/>
          <w:sz w:val="28"/>
          <w:szCs w:val="28"/>
        </w:rPr>
        <w:t xml:space="preserve">                </w:t>
      </w:r>
      <w:r w:rsidR="00FA1839" w:rsidRPr="005D77C3">
        <w:rPr>
          <w:rFonts w:ascii="Times New Roman" w:hAnsi="Times New Roman"/>
          <w:sz w:val="28"/>
          <w:szCs w:val="28"/>
        </w:rPr>
        <w:t xml:space="preserve"> </w:t>
      </w:r>
      <w:r w:rsidR="00FA183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21</w:t>
      </w:r>
      <w:r w:rsidR="00FA1839">
        <w:rPr>
          <w:rFonts w:ascii="Times New Roman" w:hAnsi="Times New Roman"/>
          <w:sz w:val="28"/>
          <w:szCs w:val="28"/>
        </w:rPr>
        <w:t xml:space="preserve">                        </w:t>
      </w:r>
      <w:r w:rsidR="00FA1839" w:rsidRPr="005D77C3">
        <w:rPr>
          <w:rFonts w:ascii="Times New Roman" w:hAnsi="Times New Roman"/>
          <w:sz w:val="28"/>
          <w:szCs w:val="28"/>
        </w:rPr>
        <w:t xml:space="preserve">             с. Кагальник</w:t>
      </w:r>
    </w:p>
    <w:p w:rsidR="00FA1839" w:rsidRPr="00B41896" w:rsidRDefault="00FA1839" w:rsidP="00FA1839">
      <w:pPr>
        <w:overflowPunct w:val="0"/>
        <w:autoSpaceDE w:val="0"/>
      </w:pPr>
    </w:p>
    <w:p w:rsidR="00FA1839" w:rsidRDefault="00FA1839" w:rsidP="00FA1839">
      <w:pPr>
        <w:pStyle w:val="22"/>
        <w:ind w:right="4506"/>
        <w:rPr>
          <w:szCs w:val="28"/>
        </w:rPr>
      </w:pPr>
      <w:r>
        <w:rPr>
          <w:szCs w:val="28"/>
        </w:rPr>
        <w:t xml:space="preserve"> </w:t>
      </w:r>
    </w:p>
    <w:p w:rsidR="00FA1839" w:rsidRPr="00E43BEC" w:rsidRDefault="00FA1839" w:rsidP="00FA1839">
      <w:pPr>
        <w:ind w:right="4790"/>
        <w:contextualSpacing/>
        <w:rPr>
          <w:b/>
          <w:kern w:val="2"/>
          <w:szCs w:val="28"/>
        </w:rPr>
      </w:pPr>
      <w:r>
        <w:rPr>
          <w:b/>
          <w:kern w:val="2"/>
          <w:szCs w:val="28"/>
        </w:rPr>
        <w:t>О внесении изменений в постановление Администрации Кагальницкого сельского поселения от  24.02.2021г. №49 «</w:t>
      </w:r>
      <w:r w:rsidRPr="00CD1362">
        <w:rPr>
          <w:b/>
          <w:kern w:val="2"/>
          <w:szCs w:val="28"/>
        </w:rPr>
        <w:t>Об утверждении бюджетного прогноза Кагальницкого сельского поселения на период</w:t>
      </w:r>
      <w:r>
        <w:rPr>
          <w:b/>
          <w:kern w:val="2"/>
          <w:szCs w:val="28"/>
        </w:rPr>
        <w:t xml:space="preserve"> 2021 </w:t>
      </w:r>
      <w:r w:rsidRPr="00CD1362">
        <w:rPr>
          <w:b/>
          <w:kern w:val="2"/>
          <w:szCs w:val="28"/>
        </w:rPr>
        <w:t>– 202</w:t>
      </w:r>
      <w:r>
        <w:rPr>
          <w:b/>
          <w:kern w:val="2"/>
          <w:szCs w:val="28"/>
        </w:rPr>
        <w:t>6</w:t>
      </w:r>
      <w:r w:rsidRPr="00CD1362">
        <w:rPr>
          <w:b/>
          <w:kern w:val="2"/>
          <w:szCs w:val="28"/>
        </w:rPr>
        <w:t xml:space="preserve"> год</w:t>
      </w:r>
      <w:r>
        <w:rPr>
          <w:b/>
          <w:kern w:val="2"/>
          <w:szCs w:val="28"/>
        </w:rPr>
        <w:t>ов»</w:t>
      </w:r>
    </w:p>
    <w:p w:rsidR="00FA1839" w:rsidRDefault="00FA1839" w:rsidP="00FA1839">
      <w:pPr>
        <w:shd w:val="clear" w:color="auto" w:fill="FFFFFF"/>
        <w:spacing w:before="37" w:after="37"/>
        <w:ind w:firstLine="567"/>
        <w:jc w:val="both"/>
        <w:rPr>
          <w:kern w:val="2"/>
          <w:szCs w:val="28"/>
        </w:rPr>
      </w:pPr>
    </w:p>
    <w:p w:rsidR="00FA1839" w:rsidRDefault="00FA1839" w:rsidP="00FA1839">
      <w:pPr>
        <w:shd w:val="clear" w:color="auto" w:fill="FFFFFF"/>
        <w:spacing w:before="37" w:after="37"/>
        <w:ind w:firstLine="567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В соответствии с Постановлением Администрации Кагальницкого сельского поселения от </w:t>
      </w:r>
      <w:r w:rsidRPr="000837C5">
        <w:rPr>
          <w:kern w:val="2"/>
          <w:szCs w:val="28"/>
        </w:rPr>
        <w:t>18.01.2016г. №7</w:t>
      </w:r>
      <w:r>
        <w:rPr>
          <w:kern w:val="2"/>
          <w:szCs w:val="28"/>
        </w:rPr>
        <w:t xml:space="preserve"> «Об утверждении Правил разработки и утверждения бюджетного прогноза Кагальницкого сельского поселения Азовского района Ростовской области на долгосрочный период», Постановлением Администрации Кагальницкого сельского поселения от </w:t>
      </w:r>
      <w:r w:rsidRPr="000837C5">
        <w:rPr>
          <w:kern w:val="2"/>
          <w:szCs w:val="28"/>
        </w:rPr>
        <w:t>30.12.2020г. №146</w:t>
      </w:r>
      <w:r>
        <w:rPr>
          <w:kern w:val="2"/>
          <w:szCs w:val="28"/>
        </w:rPr>
        <w:t xml:space="preserve"> «О внесении изменений в Постановление Администрации Кагальницкого сельского поселения от </w:t>
      </w:r>
      <w:r w:rsidRPr="000837C5">
        <w:rPr>
          <w:kern w:val="2"/>
          <w:szCs w:val="28"/>
        </w:rPr>
        <w:t>18.01.2016г. №7</w:t>
      </w:r>
      <w:r>
        <w:rPr>
          <w:kern w:val="2"/>
          <w:szCs w:val="28"/>
        </w:rPr>
        <w:t xml:space="preserve"> «Об утверждении Правил разработки и утверждения бюджетного прогноза Кагальницкого сельского поселения Азовского района Ростовской области на долгосрочный период», Постановлением</w:t>
      </w:r>
      <w:r w:rsidRPr="00072D91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>
        <w:rPr>
          <w:kern w:val="2"/>
          <w:szCs w:val="28"/>
        </w:rPr>
        <w:t>Кагальницкого сельского поселения</w:t>
      </w:r>
      <w:r>
        <w:rPr>
          <w:szCs w:val="28"/>
        </w:rPr>
        <w:t xml:space="preserve"> Азовского района </w:t>
      </w:r>
      <w:r w:rsidRPr="00072D91">
        <w:rPr>
          <w:szCs w:val="28"/>
        </w:rPr>
        <w:t xml:space="preserve">от </w:t>
      </w:r>
      <w:r>
        <w:rPr>
          <w:szCs w:val="28"/>
        </w:rPr>
        <w:t>27</w:t>
      </w:r>
      <w:r w:rsidRPr="00072D91">
        <w:rPr>
          <w:szCs w:val="28"/>
        </w:rPr>
        <w:t>.</w:t>
      </w:r>
      <w:r>
        <w:rPr>
          <w:szCs w:val="28"/>
        </w:rPr>
        <w:t>09</w:t>
      </w:r>
      <w:r w:rsidRPr="00072D91">
        <w:rPr>
          <w:szCs w:val="28"/>
        </w:rPr>
        <w:t>.20</w:t>
      </w:r>
      <w:r>
        <w:rPr>
          <w:szCs w:val="28"/>
        </w:rPr>
        <w:t xml:space="preserve">21 </w:t>
      </w:r>
      <w:r w:rsidRPr="00072D91">
        <w:rPr>
          <w:szCs w:val="28"/>
        </w:rPr>
        <w:t xml:space="preserve">№ </w:t>
      </w:r>
      <w:r>
        <w:rPr>
          <w:szCs w:val="28"/>
        </w:rPr>
        <w:t>147</w:t>
      </w:r>
      <w:r w:rsidRPr="00072D91">
        <w:rPr>
          <w:szCs w:val="28"/>
        </w:rPr>
        <w:t xml:space="preserve"> </w:t>
      </w:r>
      <w:r w:rsidRPr="00072D91">
        <w:rPr>
          <w:spacing w:val="-4"/>
          <w:szCs w:val="28"/>
        </w:rPr>
        <w:t xml:space="preserve">«О прогнозе социально-экономического развития </w:t>
      </w:r>
      <w:r>
        <w:rPr>
          <w:kern w:val="2"/>
          <w:szCs w:val="28"/>
        </w:rPr>
        <w:t xml:space="preserve">Кагальницкого сельского поселения </w:t>
      </w:r>
      <w:r w:rsidRPr="00072D91">
        <w:rPr>
          <w:spacing w:val="-4"/>
          <w:szCs w:val="28"/>
        </w:rPr>
        <w:t xml:space="preserve">Азовского района </w:t>
      </w:r>
      <w:r>
        <w:rPr>
          <w:spacing w:val="-4"/>
          <w:szCs w:val="28"/>
        </w:rPr>
        <w:t>на 2022 год и плановый период 2023-2024 годов</w:t>
      </w:r>
      <w:r w:rsidRPr="00072D91">
        <w:rPr>
          <w:spacing w:val="-4"/>
          <w:szCs w:val="28"/>
        </w:rPr>
        <w:t>»,</w:t>
      </w:r>
    </w:p>
    <w:p w:rsidR="00FA1839" w:rsidRDefault="00FA1839" w:rsidP="00FA1839">
      <w:pPr>
        <w:shd w:val="clear" w:color="auto" w:fill="FFFFFF"/>
        <w:spacing w:before="37" w:after="37"/>
        <w:jc w:val="center"/>
        <w:rPr>
          <w:kern w:val="2"/>
          <w:szCs w:val="28"/>
        </w:rPr>
      </w:pPr>
      <w:r>
        <w:rPr>
          <w:kern w:val="2"/>
          <w:szCs w:val="28"/>
        </w:rPr>
        <w:t>ПОСТАНОВЛЯЮ:</w:t>
      </w:r>
    </w:p>
    <w:p w:rsidR="00FA1839" w:rsidRDefault="00FA1839" w:rsidP="00FA1839">
      <w:pPr>
        <w:ind w:firstLine="709"/>
        <w:jc w:val="both"/>
        <w:rPr>
          <w:kern w:val="2"/>
          <w:szCs w:val="28"/>
        </w:rPr>
      </w:pPr>
    </w:p>
    <w:p w:rsidR="00FA1839" w:rsidRPr="00405DC0" w:rsidRDefault="00FA1839" w:rsidP="00FA1839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1. </w:t>
      </w:r>
      <w:r w:rsidR="00403750">
        <w:rPr>
          <w:kern w:val="2"/>
          <w:szCs w:val="28"/>
        </w:rPr>
        <w:t xml:space="preserve">Приложение к постановлению Администрации Кагальницкого сельского поселения от 24.02.2021 года №49 «Об утверждении бюджетного прогноза Кагальницкого сельского поселения на период 2021-2026 годов» изложить в новой редакции согласно </w:t>
      </w:r>
      <w:r w:rsidR="00405DC0" w:rsidRPr="00405DC0">
        <w:rPr>
          <w:kern w:val="2"/>
          <w:szCs w:val="28"/>
        </w:rPr>
        <w:t xml:space="preserve">приложению </w:t>
      </w:r>
      <w:r w:rsidR="00405DC0">
        <w:rPr>
          <w:kern w:val="2"/>
          <w:szCs w:val="28"/>
        </w:rPr>
        <w:t xml:space="preserve">к настоящему постановлению. </w:t>
      </w:r>
    </w:p>
    <w:p w:rsidR="00FA1839" w:rsidRDefault="00FA1839" w:rsidP="00FA1839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 Настоящее постановление подлежит размещению на официальном сайте Администрации Кагальницкого сельского поселения Азовского района.</w:t>
      </w:r>
    </w:p>
    <w:p w:rsidR="00FA1839" w:rsidRDefault="00FA1839" w:rsidP="00FA1839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FA1839" w:rsidRDefault="00FA1839" w:rsidP="00FA1839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FA1839" w:rsidRDefault="00FA1839" w:rsidP="00FA1839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FA1839" w:rsidRDefault="00FA1839" w:rsidP="00FA1839">
      <w:pPr>
        <w:widowControl w:val="0"/>
        <w:suppressAutoHyphens/>
        <w:spacing w:line="228" w:lineRule="auto"/>
        <w:rPr>
          <w:szCs w:val="28"/>
          <w:lang w:eastAsia="ar-SA"/>
        </w:rPr>
      </w:pPr>
      <w:r>
        <w:rPr>
          <w:szCs w:val="28"/>
          <w:lang w:eastAsia="ar-SA"/>
        </w:rPr>
        <w:t>Глава Администрации</w:t>
      </w:r>
    </w:p>
    <w:p w:rsidR="00FA1839" w:rsidRDefault="00FA1839" w:rsidP="00FA1839">
      <w:pPr>
        <w:widowControl w:val="0"/>
        <w:suppressAutoHyphens/>
        <w:spacing w:line="228" w:lineRule="auto"/>
        <w:rPr>
          <w:szCs w:val="28"/>
          <w:lang w:eastAsia="ar-SA"/>
        </w:rPr>
      </w:pPr>
      <w:r>
        <w:rPr>
          <w:szCs w:val="28"/>
          <w:lang w:eastAsia="ar-SA"/>
        </w:rPr>
        <w:t>Кагальницкого сельского поселения                                      К.А. Малерян</w:t>
      </w:r>
    </w:p>
    <w:p w:rsidR="00FA1839" w:rsidRDefault="00FA1839" w:rsidP="00FA1839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0950D7" w:rsidRDefault="000950D7" w:rsidP="000950D7">
      <w:pPr>
        <w:rPr>
          <w:kern w:val="2"/>
          <w:szCs w:val="28"/>
        </w:rPr>
        <w:sectPr w:rsidR="000950D7">
          <w:pgSz w:w="11907" w:h="16840"/>
          <w:pgMar w:top="993" w:right="708" w:bottom="1135" w:left="1304" w:header="720" w:footer="720" w:gutter="0"/>
          <w:cols w:space="720"/>
        </w:sectPr>
      </w:pPr>
    </w:p>
    <w:p w:rsidR="000950D7" w:rsidRPr="00405DC0" w:rsidRDefault="00405DC0" w:rsidP="00405D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05DC0">
        <w:rPr>
          <w:sz w:val="22"/>
          <w:szCs w:val="22"/>
        </w:rPr>
        <w:lastRenderedPageBreak/>
        <w:t xml:space="preserve">Приложение к </w:t>
      </w:r>
      <w:r w:rsidR="00E43BEC">
        <w:rPr>
          <w:sz w:val="22"/>
          <w:szCs w:val="22"/>
        </w:rPr>
        <w:t>п</w:t>
      </w:r>
      <w:r w:rsidRPr="00405DC0">
        <w:rPr>
          <w:sz w:val="22"/>
          <w:szCs w:val="22"/>
        </w:rPr>
        <w:t>остановлени</w:t>
      </w:r>
      <w:r w:rsidR="00E43BEC">
        <w:rPr>
          <w:sz w:val="22"/>
          <w:szCs w:val="22"/>
        </w:rPr>
        <w:t>ю</w:t>
      </w:r>
      <w:r w:rsidRPr="00405DC0">
        <w:rPr>
          <w:sz w:val="22"/>
          <w:szCs w:val="22"/>
        </w:rPr>
        <w:t xml:space="preserve"> Администрации</w:t>
      </w:r>
    </w:p>
    <w:p w:rsidR="00405DC0" w:rsidRPr="00405DC0" w:rsidRDefault="00405DC0" w:rsidP="00405D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05DC0">
        <w:rPr>
          <w:sz w:val="22"/>
          <w:szCs w:val="22"/>
        </w:rPr>
        <w:t xml:space="preserve">Кагальницкого сельского поселения от </w:t>
      </w:r>
      <w:r w:rsidR="00E43BEC">
        <w:rPr>
          <w:sz w:val="22"/>
          <w:szCs w:val="22"/>
        </w:rPr>
        <w:t>25</w:t>
      </w:r>
      <w:r w:rsidRPr="00405DC0">
        <w:rPr>
          <w:sz w:val="22"/>
          <w:szCs w:val="22"/>
        </w:rPr>
        <w:t>.</w:t>
      </w:r>
      <w:r w:rsidR="00E43BEC">
        <w:rPr>
          <w:sz w:val="22"/>
          <w:szCs w:val="22"/>
        </w:rPr>
        <w:t>01</w:t>
      </w:r>
      <w:r w:rsidRPr="00405DC0">
        <w:rPr>
          <w:sz w:val="22"/>
          <w:szCs w:val="22"/>
        </w:rPr>
        <w:t>.2022г. №</w:t>
      </w:r>
      <w:r w:rsidR="00E43BEC">
        <w:rPr>
          <w:sz w:val="22"/>
          <w:szCs w:val="22"/>
        </w:rPr>
        <w:t>21</w:t>
      </w:r>
      <w:r w:rsidRPr="00405DC0">
        <w:rPr>
          <w:sz w:val="22"/>
          <w:szCs w:val="22"/>
        </w:rPr>
        <w:t xml:space="preserve"> </w:t>
      </w:r>
    </w:p>
    <w:p w:rsidR="00405DC0" w:rsidRPr="00405DC0" w:rsidRDefault="00405DC0" w:rsidP="00405DC0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405DC0">
        <w:rPr>
          <w:kern w:val="2"/>
          <w:sz w:val="22"/>
          <w:szCs w:val="22"/>
        </w:rPr>
        <w:t xml:space="preserve">«О внесении изменений в постановление </w:t>
      </w:r>
    </w:p>
    <w:p w:rsidR="00405DC0" w:rsidRPr="00405DC0" w:rsidRDefault="00405DC0" w:rsidP="00405DC0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405DC0">
        <w:rPr>
          <w:kern w:val="2"/>
          <w:sz w:val="22"/>
          <w:szCs w:val="22"/>
        </w:rPr>
        <w:t xml:space="preserve">Администрации Кагальницкого сельского поселения </w:t>
      </w:r>
    </w:p>
    <w:p w:rsidR="00405DC0" w:rsidRPr="00405DC0" w:rsidRDefault="00405DC0" w:rsidP="00405DC0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405DC0">
        <w:rPr>
          <w:kern w:val="2"/>
          <w:sz w:val="22"/>
          <w:szCs w:val="22"/>
        </w:rPr>
        <w:t xml:space="preserve">от  24.02.2021г. №49 «Об утверждении бюджетного прогноза </w:t>
      </w:r>
    </w:p>
    <w:p w:rsidR="00405DC0" w:rsidRPr="00405DC0" w:rsidRDefault="00405DC0" w:rsidP="00405D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05DC0">
        <w:rPr>
          <w:kern w:val="2"/>
          <w:sz w:val="22"/>
          <w:szCs w:val="22"/>
        </w:rPr>
        <w:t>Кагальницкого сельского поселения на период 2021 – 2026 годов»</w:t>
      </w:r>
    </w:p>
    <w:p w:rsidR="00405DC0" w:rsidRDefault="00405DC0" w:rsidP="00405DC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Бюджетный прогноз Кагальницкого сельского поселения на период 202</w:t>
      </w:r>
      <w:r w:rsidR="005D1C5B">
        <w:rPr>
          <w:b/>
          <w:szCs w:val="28"/>
        </w:rPr>
        <w:t>1</w:t>
      </w:r>
      <w:r>
        <w:rPr>
          <w:b/>
          <w:szCs w:val="28"/>
        </w:rPr>
        <w:t xml:space="preserve"> – 202</w:t>
      </w:r>
      <w:r w:rsidR="005D1C5B">
        <w:rPr>
          <w:b/>
          <w:szCs w:val="28"/>
        </w:rPr>
        <w:t>6</w:t>
      </w:r>
      <w:r>
        <w:rPr>
          <w:b/>
          <w:szCs w:val="28"/>
        </w:rPr>
        <w:t xml:space="preserve"> год</w:t>
      </w:r>
      <w:r w:rsidR="009424E2">
        <w:rPr>
          <w:b/>
          <w:szCs w:val="28"/>
        </w:rPr>
        <w:t>ов</w:t>
      </w:r>
    </w:p>
    <w:p w:rsidR="000950D7" w:rsidRDefault="000950D7" w:rsidP="000950D7">
      <w:pPr>
        <w:widowControl w:val="0"/>
        <w:autoSpaceDE w:val="0"/>
        <w:autoSpaceDN w:val="0"/>
        <w:adjustRightInd w:val="0"/>
        <w:ind w:firstLine="680"/>
        <w:jc w:val="center"/>
        <w:rPr>
          <w:szCs w:val="28"/>
        </w:rPr>
      </w:pPr>
    </w:p>
    <w:p w:rsidR="000950D7" w:rsidRDefault="000950D7" w:rsidP="000950D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kern w:val="2"/>
          <w:szCs w:val="28"/>
        </w:rPr>
        <w:t>1. О</w:t>
      </w:r>
      <w:r>
        <w:rPr>
          <w:szCs w:val="28"/>
        </w:rPr>
        <w:t>сновные параметры варианта долгосрочного прогноза, а также иных показателей социально-экономического развития Кагальницкого сельского поселения Азовского района, определенных в качестве базовых для целей долгосрочного бюджетного планирования:</w:t>
      </w:r>
    </w:p>
    <w:p w:rsidR="000950D7" w:rsidRDefault="000950D7" w:rsidP="000950D7">
      <w:pPr>
        <w:autoSpaceDE w:val="0"/>
        <w:autoSpaceDN w:val="0"/>
        <w:adjustRightInd w:val="0"/>
        <w:ind w:firstLine="680"/>
        <w:jc w:val="center"/>
        <w:rPr>
          <w:szCs w:val="28"/>
        </w:rPr>
      </w:pPr>
    </w:p>
    <w:tbl>
      <w:tblPr>
        <w:tblW w:w="45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52"/>
        <w:gridCol w:w="1425"/>
        <w:gridCol w:w="1411"/>
        <w:gridCol w:w="1403"/>
        <w:gridCol w:w="10"/>
        <w:gridCol w:w="1394"/>
        <w:gridCol w:w="24"/>
        <w:gridCol w:w="1293"/>
        <w:gridCol w:w="30"/>
        <w:gridCol w:w="1293"/>
      </w:tblGrid>
      <w:tr w:rsidR="000950D7" w:rsidTr="000F2E3F">
        <w:trPr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8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Год периода прогнозирования</w:t>
            </w:r>
          </w:p>
        </w:tc>
      </w:tr>
      <w:tr w:rsidR="005D1C5B" w:rsidTr="000F2E3F">
        <w:trPr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5B" w:rsidRDefault="005D1C5B">
            <w:pPr>
              <w:rPr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5D1C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5D1C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5D1C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0950D7" w:rsidTr="000F2E3F">
        <w:trPr>
          <w:trHeight w:val="251"/>
          <w:tblHeader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7</w:t>
            </w:r>
          </w:p>
        </w:tc>
      </w:tr>
      <w:tr w:rsidR="000F2E3F" w:rsidTr="000F2E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2E3F" w:rsidRDefault="000F2E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Численность работников сельского поселения, чел.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2E3F" w:rsidRPr="00B62650" w:rsidRDefault="000F2E3F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2D24">
              <w:rPr>
                <w:szCs w:val="28"/>
              </w:rPr>
              <w:t xml:space="preserve"> </w:t>
            </w:r>
            <w:r>
              <w:rPr>
                <w:szCs w:val="28"/>
              </w:rPr>
              <w:t>095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2E3F" w:rsidRPr="00B62650" w:rsidRDefault="000F2E3F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2D24">
              <w:rPr>
                <w:szCs w:val="28"/>
              </w:rPr>
              <w:t xml:space="preserve"> </w:t>
            </w:r>
            <w:r>
              <w:rPr>
                <w:szCs w:val="28"/>
              </w:rPr>
              <w:t>099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2E3F" w:rsidRPr="00B62650" w:rsidRDefault="000F2E3F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2D24">
              <w:rPr>
                <w:szCs w:val="28"/>
              </w:rPr>
              <w:t xml:space="preserve"> </w:t>
            </w:r>
            <w:r>
              <w:rPr>
                <w:szCs w:val="28"/>
              </w:rPr>
              <w:t>100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2E3F" w:rsidRPr="00B62650" w:rsidRDefault="000F2E3F" w:rsidP="00DF36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2D24">
              <w:rPr>
                <w:szCs w:val="28"/>
              </w:rPr>
              <w:t xml:space="preserve"> </w:t>
            </w:r>
            <w:r>
              <w:rPr>
                <w:szCs w:val="28"/>
              </w:rPr>
              <w:t>100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2E3F" w:rsidRPr="00B62650" w:rsidRDefault="000F2E3F" w:rsidP="00DF36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2D24">
              <w:rPr>
                <w:szCs w:val="28"/>
              </w:rPr>
              <w:t xml:space="preserve"> </w:t>
            </w:r>
            <w:r>
              <w:rPr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2E3F" w:rsidRPr="00B62650" w:rsidRDefault="000F2E3F" w:rsidP="00DF36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2D24">
              <w:rPr>
                <w:szCs w:val="28"/>
              </w:rPr>
              <w:t xml:space="preserve"> </w:t>
            </w:r>
            <w:r>
              <w:rPr>
                <w:szCs w:val="28"/>
              </w:rPr>
              <w:t>100</w:t>
            </w:r>
          </w:p>
        </w:tc>
      </w:tr>
      <w:tr w:rsidR="00A0615A" w:rsidTr="000F2E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Default="00A0615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Среднемесячная начисленная заработная плата, 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32 560,04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33 996,00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34 992,91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36 169,02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36 169,02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36 169,02</w:t>
            </w:r>
          </w:p>
        </w:tc>
      </w:tr>
      <w:tr w:rsidR="00A0615A" w:rsidTr="000F2E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Default="00A0615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Фонд заработной платы по территории сельского поселения, тыс. 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427 838,93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448 339,20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jc w:val="center"/>
            </w:pPr>
            <w:r>
              <w:rPr>
                <w:szCs w:val="28"/>
              </w:rPr>
              <w:t>461 906,47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jc w:val="center"/>
            </w:pPr>
            <w:r>
              <w:rPr>
                <w:szCs w:val="28"/>
              </w:rPr>
              <w:t>477431,6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jc w:val="center"/>
            </w:pPr>
            <w:r>
              <w:rPr>
                <w:szCs w:val="28"/>
              </w:rPr>
              <w:t>477431,6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jc w:val="center"/>
            </w:pPr>
            <w:r>
              <w:rPr>
                <w:szCs w:val="28"/>
              </w:rPr>
              <w:t>477431,6</w:t>
            </w:r>
          </w:p>
        </w:tc>
      </w:tr>
      <w:tr w:rsidR="00A0615A" w:rsidTr="000F2E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Default="00A0615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Прибыль прибыльных предприятий, тыс. 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291 626,4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251 681,7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180 348,8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253 130,0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253 130,0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253 130,0</w:t>
            </w:r>
          </w:p>
        </w:tc>
      </w:tr>
      <w:tr w:rsidR="000B5BC4" w:rsidTr="000F2E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Default="000B5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Темпы роста прибыли по всем видам деятельности, 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86,3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71,7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140,4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140,4</w:t>
            </w:r>
          </w:p>
        </w:tc>
      </w:tr>
      <w:tr w:rsidR="000950D7" w:rsidTr="000F2E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Число предприятий занятых </w:t>
            </w:r>
            <w:r>
              <w:rPr>
                <w:szCs w:val="28"/>
              </w:rPr>
              <w:lastRenderedPageBreak/>
              <w:t>сельскохозяйственной деятельностью, шт.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</w:tr>
      <w:tr w:rsidR="00A0615A" w:rsidTr="000F2E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Default="00A0615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Инвестиции в основной капитал по полному кругу предприятий за счет всех источников финансирования, млн. руб., всего, из них: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7 510,3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7 505,0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0B5B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7 510,0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7 510,0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7 510,0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7 510,0</w:t>
            </w:r>
          </w:p>
        </w:tc>
      </w:tr>
      <w:tr w:rsidR="000950D7" w:rsidTr="000F2E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инвестиции в основной капитал субъектов малого предпринимательства, млн.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</w:tr>
      <w:tr w:rsidR="000B5BC4" w:rsidTr="000F2E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Default="000B5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неформальная экономическая деятельность, включая средства  на индивидуальное строительство, млн.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</w:tr>
      <w:tr w:rsidR="00A0615A" w:rsidTr="000F2E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Default="00A0615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инвестиции в основной капитал крупных и средних предприятий за счет всех источников финансирования, млн.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7 510,3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7 505,0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7 510,0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7 510,0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7 510,0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15A" w:rsidRPr="00B62650" w:rsidRDefault="00A0615A" w:rsidP="006D3B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7 510,0</w:t>
            </w:r>
          </w:p>
        </w:tc>
      </w:tr>
    </w:tbl>
    <w:p w:rsidR="000950D7" w:rsidRDefault="000950D7" w:rsidP="000950D7">
      <w:pPr>
        <w:autoSpaceDE w:val="0"/>
        <w:autoSpaceDN w:val="0"/>
        <w:adjustRightInd w:val="0"/>
        <w:jc w:val="center"/>
        <w:rPr>
          <w:szCs w:val="28"/>
        </w:rPr>
      </w:pPr>
    </w:p>
    <w:p w:rsidR="000950D7" w:rsidRDefault="000950D7" w:rsidP="000950D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rPr>
          <w:szCs w:val="28"/>
        </w:rPr>
      </w:pPr>
    </w:p>
    <w:p w:rsidR="000950D7" w:rsidRPr="00964429" w:rsidRDefault="000950D7" w:rsidP="000950D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964429">
        <w:rPr>
          <w:b/>
          <w:szCs w:val="28"/>
        </w:rPr>
        <w:lastRenderedPageBreak/>
        <w:t>2. Прогноз основных характеристик бюджета Кагальницкого сельского поселения Азовского района</w:t>
      </w:r>
    </w:p>
    <w:p w:rsidR="000950D7" w:rsidRPr="00964429" w:rsidRDefault="000950D7" w:rsidP="000950D7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950D7" w:rsidRDefault="000950D7" w:rsidP="0096442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W w:w="13620" w:type="dxa"/>
        <w:tblInd w:w="9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8"/>
        <w:gridCol w:w="1421"/>
        <w:gridCol w:w="1419"/>
        <w:gridCol w:w="1418"/>
        <w:gridCol w:w="1277"/>
        <w:gridCol w:w="1280"/>
      </w:tblGrid>
      <w:tr w:rsidR="000950D7" w:rsidTr="005D1C5B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Год периода прогнозирования</w:t>
            </w:r>
          </w:p>
        </w:tc>
      </w:tr>
      <w:tr w:rsidR="005D1C5B" w:rsidTr="005D1C5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5B" w:rsidRDefault="005D1C5B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0950D7" w:rsidTr="005D1C5B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8</w:t>
            </w:r>
          </w:p>
        </w:tc>
      </w:tr>
      <w:tr w:rsidR="000950D7" w:rsidTr="005D1C5B">
        <w:trPr>
          <w:trHeight w:val="225"/>
          <w:tblHeader/>
        </w:trPr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 бюджета Кагальницкого сельского поселения Азовского района</w:t>
            </w:r>
          </w:p>
        </w:tc>
      </w:tr>
      <w:tr w:rsidR="00E3491B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 w:rsidP="00465A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65AFC">
              <w:rPr>
                <w:szCs w:val="28"/>
              </w:rPr>
              <w:t>6</w:t>
            </w:r>
            <w:r>
              <w:rPr>
                <w:szCs w:val="28"/>
              </w:rPr>
              <w:t> </w:t>
            </w:r>
            <w:r w:rsidR="00465AFC">
              <w:rPr>
                <w:szCs w:val="28"/>
              </w:rPr>
              <w:t>6</w:t>
            </w:r>
            <w:r>
              <w:rPr>
                <w:szCs w:val="28"/>
              </w:rPr>
              <w:t>75,4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 w:rsidP="00144B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144B8E">
              <w:rPr>
                <w:szCs w:val="28"/>
              </w:rPr>
              <w:t> 579,3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144B8E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18 994,6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144B8E" w:rsidP="006D3B48">
            <w:pPr>
              <w:jc w:val="center"/>
            </w:pPr>
            <w:r>
              <w:rPr>
                <w:szCs w:val="28"/>
              </w:rPr>
              <w:t>18 603,0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 w:rsidP="006D3B48">
            <w:pPr>
              <w:jc w:val="center"/>
            </w:pPr>
            <w:r>
              <w:rPr>
                <w:szCs w:val="28"/>
              </w:rPr>
              <w:t>12 652,7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 w:rsidP="006D3B48">
            <w:pPr>
              <w:jc w:val="center"/>
            </w:pPr>
            <w:r>
              <w:rPr>
                <w:szCs w:val="28"/>
              </w:rPr>
              <w:t>12652,7</w:t>
            </w:r>
          </w:p>
        </w:tc>
      </w:tr>
      <w:tr w:rsidR="00E3491B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11 163,3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 w:rsidP="00144B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44B8E">
              <w:rPr>
                <w:szCs w:val="28"/>
              </w:rPr>
              <w:t> 358,1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144B8E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12 526,4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144B8E" w:rsidP="00320F4B">
            <w:pPr>
              <w:jc w:val="center"/>
            </w:pPr>
            <w:r>
              <w:rPr>
                <w:szCs w:val="28"/>
              </w:rPr>
              <w:t>12 715,1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 w:rsidP="006D3B48">
            <w:pPr>
              <w:jc w:val="center"/>
            </w:pPr>
            <w:r>
              <w:rPr>
                <w:szCs w:val="28"/>
              </w:rPr>
              <w:t>12 652,7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 w:rsidP="006D3B48">
            <w:pPr>
              <w:jc w:val="center"/>
            </w:pPr>
            <w:r>
              <w:rPr>
                <w:szCs w:val="28"/>
              </w:rPr>
              <w:t>12652,7</w:t>
            </w:r>
          </w:p>
        </w:tc>
      </w:tr>
      <w:tr w:rsidR="000950D7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FA4B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465AFC" w:rsidP="00465A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35 512,1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E3491B" w:rsidP="00144B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44B8E">
              <w:rPr>
                <w:szCs w:val="28"/>
              </w:rPr>
              <w:t> 221,2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144B8E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6 468,2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144B8E" w:rsidP="00320F4B">
            <w:pPr>
              <w:jc w:val="center"/>
            </w:pPr>
            <w:r>
              <w:rPr>
                <w:szCs w:val="28"/>
              </w:rPr>
              <w:t>5 887,9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jc w:val="center"/>
            </w:pPr>
            <w:r>
              <w:rPr>
                <w:szCs w:val="28"/>
              </w:rPr>
              <w:t>0</w:t>
            </w:r>
          </w:p>
        </w:tc>
      </w:tr>
      <w:tr w:rsidR="00E3491B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Расходы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465AFC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50 202,1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 w:rsidP="00144B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144B8E">
              <w:rPr>
                <w:szCs w:val="28"/>
              </w:rPr>
              <w:t> 579,3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144B8E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18 994,6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144B8E" w:rsidP="006D3B48">
            <w:pPr>
              <w:jc w:val="center"/>
            </w:pPr>
            <w:r>
              <w:rPr>
                <w:szCs w:val="28"/>
              </w:rPr>
              <w:t>18 603,0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 w:rsidP="006D3B48">
            <w:pPr>
              <w:jc w:val="center"/>
            </w:pPr>
            <w:r>
              <w:rPr>
                <w:szCs w:val="28"/>
              </w:rPr>
              <w:t>12 652,7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91B" w:rsidRDefault="00E3491B" w:rsidP="006D3B48">
            <w:pPr>
              <w:jc w:val="center"/>
            </w:pPr>
            <w:r>
              <w:rPr>
                <w:szCs w:val="28"/>
              </w:rPr>
              <w:t>12652,7</w:t>
            </w:r>
          </w:p>
        </w:tc>
      </w:tr>
      <w:tr w:rsidR="000950D7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Дефицит (-) /профицит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465A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-3</w:t>
            </w:r>
            <w:r w:rsidR="00465AFC">
              <w:rPr>
                <w:szCs w:val="28"/>
              </w:rPr>
              <w:t> 526,7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A4BB1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465AFC" w:rsidP="00A061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3 526,7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950D7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964429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405DC0">
        <w:rPr>
          <w:b/>
          <w:szCs w:val="28"/>
        </w:rPr>
        <w:lastRenderedPageBreak/>
        <w:t>2.1. Показатели финансового</w:t>
      </w:r>
      <w:r w:rsidRPr="00964429">
        <w:rPr>
          <w:b/>
          <w:szCs w:val="28"/>
        </w:rPr>
        <w:t xml:space="preserve"> обеспечения муниципальных программ Кагальницкого сельского поселения </w:t>
      </w:r>
      <w:r>
        <w:rPr>
          <w:szCs w:val="28"/>
        </w:rPr>
        <w:t>*</w:t>
      </w:r>
    </w:p>
    <w:p w:rsidR="000950D7" w:rsidRDefault="000950D7" w:rsidP="000950D7">
      <w:pPr>
        <w:widowControl w:val="0"/>
        <w:autoSpaceDE w:val="0"/>
        <w:autoSpaceDN w:val="0"/>
        <w:adjustRightInd w:val="0"/>
        <w:outlineLvl w:val="3"/>
        <w:rPr>
          <w:szCs w:val="28"/>
        </w:rPr>
      </w:pPr>
    </w:p>
    <w:p w:rsidR="000950D7" w:rsidRDefault="000950D7" w:rsidP="00964429">
      <w:pPr>
        <w:widowControl w:val="0"/>
        <w:tabs>
          <w:tab w:val="left" w:pos="14601"/>
        </w:tabs>
        <w:autoSpaceDE w:val="0"/>
        <w:autoSpaceDN w:val="0"/>
        <w:adjustRightInd w:val="0"/>
        <w:jc w:val="right"/>
        <w:rPr>
          <w:rFonts w:cs="Calibri"/>
          <w:szCs w:val="28"/>
        </w:rPr>
      </w:pPr>
      <w:r>
        <w:rPr>
          <w:rFonts w:cs="Calibri"/>
          <w:szCs w:val="28"/>
        </w:rPr>
        <w:t xml:space="preserve">                            </w:t>
      </w:r>
      <w:r w:rsidR="00964429">
        <w:rPr>
          <w:rFonts w:cs="Calibri"/>
          <w:szCs w:val="28"/>
        </w:rPr>
        <w:t xml:space="preserve">                              </w:t>
      </w:r>
      <w:r>
        <w:rPr>
          <w:rFonts w:cs="Calibri"/>
          <w:szCs w:val="28"/>
        </w:rPr>
        <w:t xml:space="preserve">                                                     </w:t>
      </w:r>
      <w:r w:rsidR="00964429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  (тыс. рублей)</w:t>
      </w:r>
    </w:p>
    <w:tbl>
      <w:tblPr>
        <w:tblW w:w="0" w:type="auto"/>
        <w:tblInd w:w="9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8"/>
        <w:gridCol w:w="1417"/>
        <w:gridCol w:w="1418"/>
        <w:gridCol w:w="1417"/>
        <w:gridCol w:w="1276"/>
        <w:gridCol w:w="1276"/>
      </w:tblGrid>
      <w:tr w:rsidR="000950D7" w:rsidTr="000950D7">
        <w:trPr>
          <w:tblHeader/>
        </w:trPr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405DC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DC0">
              <w:rPr>
                <w:sz w:val="24"/>
                <w:szCs w:val="24"/>
              </w:rPr>
              <w:t>Расходы на финансовое обеспечение реализации муниципальных программ Кагальницкого сельского поселения</w:t>
            </w:r>
          </w:p>
        </w:tc>
      </w:tr>
      <w:tr w:rsidR="000950D7" w:rsidTr="000950D7">
        <w:trPr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405DC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05DC0">
              <w:rPr>
                <w:rFonts w:cs="Calibri"/>
                <w:sz w:val="24"/>
                <w:szCs w:val="24"/>
              </w:rPr>
              <w:t xml:space="preserve">Наименование </w:t>
            </w:r>
            <w:r w:rsidRPr="00405DC0">
              <w:rPr>
                <w:sz w:val="24"/>
                <w:szCs w:val="24"/>
              </w:rPr>
              <w:t>муниципальной программы Кагальницкого сельского поселения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405DC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05DC0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FA4BB1" w:rsidTr="00405DC0">
        <w:trPr>
          <w:trHeight w:val="62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B1" w:rsidRDefault="00FA4BB1">
            <w:pPr>
              <w:rPr>
                <w:rFonts w:cs="Calibri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Pr="00405DC0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DC0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Pr="00405DC0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DC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Pr="00405DC0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DC0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Pr="00405DC0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DC0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Pr="00405DC0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DC0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Pr="00405DC0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DC0">
              <w:rPr>
                <w:sz w:val="24"/>
                <w:szCs w:val="24"/>
              </w:rPr>
              <w:t>2026</w:t>
            </w:r>
          </w:p>
        </w:tc>
      </w:tr>
      <w:tr w:rsidR="000950D7" w:rsidTr="00405DC0">
        <w:trPr>
          <w:trHeight w:val="14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405DC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405DC0">
              <w:rPr>
                <w:rFonts w:cs="Calibri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405DC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405DC0">
              <w:rPr>
                <w:rFonts w:cs="Calibri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405DC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405DC0">
              <w:rPr>
                <w:rFonts w:cs="Calibri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405DC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405DC0">
              <w:rPr>
                <w:rFonts w:cs="Calibri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405DC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405DC0">
              <w:rPr>
                <w:rFonts w:cs="Calibri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405DC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405DC0">
              <w:rPr>
                <w:rFonts w:cs="Calibri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405DC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405DC0">
              <w:rPr>
                <w:rFonts w:cs="Calibri"/>
                <w:sz w:val="20"/>
              </w:rPr>
              <w:t>8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szCs w:val="28"/>
              </w:rPr>
              <w:t>Муниципальная программа "Развитие муниципальной службы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</w:t>
            </w:r>
            <w:r w:rsidR="00405DC0">
              <w:rPr>
                <w:rFonts w:cs="Calibri"/>
                <w:szCs w:val="28"/>
              </w:rPr>
              <w:t>0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0B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</w:t>
            </w:r>
            <w:r w:rsidR="000B5D07">
              <w:rPr>
                <w:rFonts w:cs="Calibri"/>
                <w:szCs w:val="28"/>
              </w:rPr>
              <w:t>0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B5D07" w:rsidP="00245143">
            <w:pPr>
              <w:jc w:val="center"/>
            </w:pPr>
            <w:r>
              <w:rPr>
                <w:rFonts w:cs="Calibri"/>
                <w:szCs w:val="28"/>
              </w:rPr>
              <w:t>7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30,0</w:t>
            </w:r>
          </w:p>
        </w:tc>
      </w:tr>
      <w:tr w:rsidR="000950D7" w:rsidTr="00405DC0">
        <w:trPr>
          <w:trHeight w:val="17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405DC0" w:rsidP="000B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</w:t>
            </w:r>
            <w:r w:rsidR="000B5D07">
              <w:rPr>
                <w:rFonts w:cs="Calibri"/>
                <w:szCs w:val="28"/>
              </w:rPr>
              <w:t>64</w:t>
            </w:r>
            <w:r w:rsidR="000950D7">
              <w:rPr>
                <w:rFonts w:cs="Calibri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B5D07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405DC0" w:rsidRDefault="000B5D07" w:rsidP="00245143">
            <w:pPr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15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405DC0" w:rsidRDefault="000950D7" w:rsidP="00245143">
            <w:pPr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405DC0" w:rsidRDefault="000950D7" w:rsidP="00245143">
            <w:pPr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50,0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405DC0" w:rsidRDefault="000950D7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405DC0" w:rsidRDefault="00405DC0" w:rsidP="000B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1</w:t>
            </w:r>
            <w:r w:rsidR="000B5D07">
              <w:rPr>
                <w:rFonts w:cs="Calibri"/>
                <w:szCs w:val="28"/>
              </w:rPr>
              <w:t>6</w:t>
            </w:r>
            <w:r w:rsidR="000950D7" w:rsidRPr="00405DC0">
              <w:rPr>
                <w:rFonts w:cs="Calibri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B5D07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16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405DC0" w:rsidRDefault="000B5D07" w:rsidP="000B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16</w:t>
            </w:r>
            <w:r w:rsidR="000950D7" w:rsidRPr="00405DC0">
              <w:rPr>
                <w:rFonts w:cs="Calibri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405DC0" w:rsidRDefault="00203861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5</w:t>
            </w:r>
            <w:r w:rsidR="000950D7" w:rsidRPr="00405DC0">
              <w:rPr>
                <w:rFonts w:cs="Calibri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5</w:t>
            </w:r>
            <w:r w:rsidR="000950D7">
              <w:rPr>
                <w:rFonts w:cs="Calibri"/>
                <w:szCs w:val="28"/>
              </w:rPr>
              <w:t>0,0</w:t>
            </w:r>
          </w:p>
        </w:tc>
      </w:tr>
      <w:tr w:rsidR="00405DC0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Default="00405DC0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«Обеспечение качественными жилищно-коммунальными услугами»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65AFC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376273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376273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376273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55,0</w:t>
            </w:r>
          </w:p>
        </w:tc>
      </w:tr>
      <w:tr w:rsidR="00405DC0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Default="00405DC0">
            <w:pPr>
              <w:pStyle w:val="afb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Энергоэффективность и развитие энергетики 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15</w:t>
            </w:r>
            <w:r w:rsidR="00376273">
              <w:rPr>
                <w:rFonts w:cs="Calibri"/>
                <w:szCs w:val="28"/>
              </w:rPr>
              <w:t>,</w:t>
            </w:r>
            <w:r w:rsidRPr="00405DC0">
              <w:rPr>
                <w:rFonts w:cs="Calibri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5,0</w:t>
            </w:r>
          </w:p>
        </w:tc>
      </w:tr>
      <w:tr w:rsidR="00405DC0" w:rsidTr="000950D7">
        <w:trPr>
          <w:trHeight w:val="9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Default="00405DC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Муниципальная программа «Раз</w:t>
            </w:r>
            <w:r w:rsidR="00C03BDC">
              <w:rPr>
                <w:szCs w:val="28"/>
              </w:rPr>
              <w:t>витие сетей наружного освещения</w:t>
            </w:r>
            <w:r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65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2</w:t>
            </w:r>
            <w:r w:rsidR="00465AFC">
              <w:rPr>
                <w:rFonts w:cs="Calibri"/>
                <w:szCs w:val="28"/>
              </w:rPr>
              <w:t> 912,3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D8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3 </w:t>
            </w:r>
            <w:r w:rsidR="00D80749">
              <w:rPr>
                <w:rFonts w:cs="Calibri"/>
                <w:szCs w:val="28"/>
              </w:rPr>
              <w:t>0</w:t>
            </w:r>
            <w:r w:rsidRPr="00405DC0">
              <w:rPr>
                <w:rFonts w:cs="Calibri"/>
                <w:szCs w:val="28"/>
              </w:rPr>
              <w:t>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3 </w:t>
            </w:r>
            <w:r w:rsidR="00376273">
              <w:rPr>
                <w:rFonts w:cs="Calibri"/>
                <w:szCs w:val="28"/>
              </w:rPr>
              <w:t>1</w:t>
            </w:r>
            <w:r w:rsidRPr="00405DC0">
              <w:rPr>
                <w:rFonts w:cs="Calibri"/>
                <w:szCs w:val="28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376273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2 820,2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2 104,7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2 104,7</w:t>
            </w:r>
          </w:p>
        </w:tc>
      </w:tr>
      <w:tr w:rsidR="00405DC0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Default="00405DC0">
            <w:pPr>
              <w:rPr>
                <w:szCs w:val="28"/>
              </w:rPr>
            </w:pPr>
            <w:r>
              <w:rPr>
                <w:szCs w:val="28"/>
              </w:rPr>
              <w:t>Муниципальная п</w:t>
            </w:r>
            <w:r w:rsidR="00C03BDC">
              <w:rPr>
                <w:szCs w:val="28"/>
              </w:rPr>
              <w:t>рограмма «Озеленение территории</w:t>
            </w:r>
            <w:r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376273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376273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4</w:t>
            </w:r>
            <w:r w:rsidR="00405DC0" w:rsidRPr="00405DC0">
              <w:rPr>
                <w:rFonts w:cs="Calibri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100,0</w:t>
            </w:r>
          </w:p>
        </w:tc>
      </w:tr>
      <w:tr w:rsidR="00405DC0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Default="00405DC0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«Благоустройство территории»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65AFC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31 181,0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376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13</w:t>
            </w:r>
            <w:r w:rsidR="00376273">
              <w:rPr>
                <w:rFonts w:cs="Calibri"/>
                <w:szCs w:val="28"/>
              </w:rPr>
              <w:t> 668,5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376273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1 869,3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376273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290,4</w:t>
            </w:r>
          </w:p>
        </w:tc>
      </w:tr>
      <w:tr w:rsidR="00405DC0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Default="00405DC0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</w:t>
            </w:r>
            <w:r w:rsidR="00C03BDC">
              <w:rPr>
                <w:szCs w:val="28"/>
              </w:rPr>
              <w:t xml:space="preserve"> «Развитие транспортной системы</w:t>
            </w:r>
            <w:r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65AFC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3 010,4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45</w:t>
            </w:r>
            <w:r w:rsidR="00376273">
              <w:rPr>
                <w:rFonts w:cs="Calibri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376273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376273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0,0</w:t>
            </w:r>
          </w:p>
        </w:tc>
      </w:tr>
      <w:tr w:rsidR="00405DC0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Default="00405DC0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65AFC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749" w:rsidRPr="00405DC0" w:rsidRDefault="00D80749" w:rsidP="00D8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10</w:t>
            </w:r>
            <w:r w:rsidR="00405DC0" w:rsidRPr="00405DC0">
              <w:rPr>
                <w:rFonts w:cs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10</w:t>
            </w:r>
            <w:r w:rsidR="00405DC0" w:rsidRPr="00405DC0">
              <w:rPr>
                <w:rFonts w:cs="Calibri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25,0</w:t>
            </w:r>
          </w:p>
        </w:tc>
      </w:tr>
      <w:tr w:rsidR="00405DC0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Default="00405DC0" w:rsidP="00405DC0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40,</w:t>
            </w:r>
            <w:r w:rsidR="00405DC0" w:rsidRPr="00405DC0">
              <w:rPr>
                <w:rFonts w:cs="Calibri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35,9</w:t>
            </w:r>
          </w:p>
        </w:tc>
      </w:tr>
      <w:tr w:rsidR="00405DC0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Default="00405DC0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65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9</w:t>
            </w:r>
            <w:r w:rsidR="00465AFC">
              <w:rPr>
                <w:rFonts w:cs="Calibri"/>
                <w:szCs w:val="28"/>
              </w:rPr>
              <w:t> 950,2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12 061,0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11 274,3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10 983,7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9 017,3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9 017,3</w:t>
            </w:r>
          </w:p>
        </w:tc>
      </w:tr>
      <w:tr w:rsidR="00405DC0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245143" w:rsidRDefault="00405DC0" w:rsidP="00405DC0">
            <w:pPr>
              <w:pStyle w:val="5"/>
              <w:spacing w:line="204" w:lineRule="auto"/>
              <w:ind w:right="-108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45143">
              <w:rPr>
                <w:rFonts w:eastAsia="Times New Roman"/>
                <w:b w:val="0"/>
                <w:bCs w:val="0"/>
                <w:sz w:val="28"/>
                <w:szCs w:val="28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65AFC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313</w:t>
            </w:r>
            <w:r w:rsidR="00405DC0" w:rsidRPr="00405DC0">
              <w:rPr>
                <w:rFonts w:cs="Calibri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423,2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423,2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423,2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284,0</w:t>
            </w:r>
          </w:p>
        </w:tc>
      </w:tr>
      <w:tr w:rsidR="00405DC0" w:rsidTr="00AB40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Default="0040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5DC0" w:rsidRPr="00405DC0" w:rsidRDefault="00405DC0" w:rsidP="00465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47</w:t>
            </w:r>
            <w:r w:rsidR="00465AFC">
              <w:rPr>
                <w:rFonts w:cs="Calibri"/>
                <w:szCs w:val="28"/>
              </w:rPr>
              <w:t> 671,7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5DC0" w:rsidRPr="00405DC0" w:rsidRDefault="00405DC0" w:rsidP="00D8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31</w:t>
            </w:r>
            <w:r w:rsidR="00D80749">
              <w:rPr>
                <w:rFonts w:cs="Calibri"/>
                <w:szCs w:val="28"/>
              </w:rPr>
              <w:t> 327,5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17 874,3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5DC0" w:rsidRPr="00405DC0" w:rsidRDefault="00D80749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17 024,1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12 047,3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C0" w:rsidRPr="00405DC0" w:rsidRDefault="00405DC0" w:rsidP="0040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05DC0">
              <w:rPr>
                <w:rFonts w:cs="Calibri"/>
                <w:szCs w:val="28"/>
              </w:rPr>
              <w:t>12 047,3</w:t>
            </w:r>
          </w:p>
        </w:tc>
      </w:tr>
    </w:tbl>
    <w:p w:rsidR="000950D7" w:rsidRDefault="000950D7" w:rsidP="000950D7">
      <w:pPr>
        <w:widowControl w:val="0"/>
        <w:autoSpaceDE w:val="0"/>
        <w:autoSpaceDN w:val="0"/>
        <w:adjustRightInd w:val="0"/>
        <w:rPr>
          <w:rFonts w:cs="Calibri"/>
          <w:sz w:val="20"/>
        </w:rPr>
      </w:pPr>
    </w:p>
    <w:p w:rsidR="000950D7" w:rsidRDefault="000950D7" w:rsidP="000950D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 Показатели финансового обеспечения муниципальных программ Кагальницкого сельского поселения заполняются на период их действия.</w:t>
      </w:r>
    </w:p>
    <w:p w:rsidR="000950D7" w:rsidRDefault="000950D7" w:rsidP="000950D7">
      <w:pPr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rPr>
          <w:szCs w:val="28"/>
        </w:rPr>
        <w:sectPr w:rsidR="000950D7" w:rsidSect="00964429">
          <w:pgSz w:w="16840" w:h="11907" w:orient="landscape"/>
          <w:pgMar w:top="709" w:right="680" w:bottom="851" w:left="1134" w:header="720" w:footer="720" w:gutter="0"/>
          <w:cols w:space="720"/>
        </w:sect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lastRenderedPageBreak/>
        <w:t>2.2. Основные подходы к формированию бюджетной политики</w:t>
      </w: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Кагальницкого сельского поселения на период 202</w:t>
      </w:r>
      <w:r w:rsidR="00320F4B">
        <w:rPr>
          <w:b/>
          <w:szCs w:val="28"/>
        </w:rPr>
        <w:t>1</w:t>
      </w:r>
      <w:r>
        <w:rPr>
          <w:b/>
          <w:szCs w:val="28"/>
        </w:rPr>
        <w:t xml:space="preserve"> – 202</w:t>
      </w:r>
      <w:r w:rsidR="00320F4B">
        <w:rPr>
          <w:b/>
          <w:szCs w:val="28"/>
        </w:rPr>
        <w:t>6</w:t>
      </w:r>
      <w:r>
        <w:rPr>
          <w:b/>
          <w:szCs w:val="28"/>
        </w:rPr>
        <w:t xml:space="preserve"> год</w:t>
      </w:r>
      <w:r w:rsidR="009424E2">
        <w:rPr>
          <w:b/>
          <w:szCs w:val="28"/>
        </w:rPr>
        <w:t>ов</w:t>
      </w:r>
    </w:p>
    <w:p w:rsidR="000950D7" w:rsidRDefault="000950D7" w:rsidP="000950D7">
      <w:pPr>
        <w:rPr>
          <w:szCs w:val="28"/>
        </w:rPr>
      </w:pPr>
    </w:p>
    <w:p w:rsidR="000950D7" w:rsidRPr="00B3059F" w:rsidRDefault="000950D7" w:rsidP="004E139A">
      <w:pPr>
        <w:pStyle w:val="5"/>
        <w:spacing w:line="360" w:lineRule="auto"/>
        <w:ind w:right="-108" w:firstLine="567"/>
        <w:jc w:val="both"/>
        <w:rPr>
          <w:b w:val="0"/>
          <w:bCs w:val="0"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Бюджетный прогноз Кагальницкого сельского поселения на период 202</w:t>
      </w:r>
      <w:r w:rsidR="00BC4553" w:rsidRP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C4553" w:rsidRPr="00B3059F">
        <w:rPr>
          <w:b w:val="0"/>
          <w:bCs w:val="0"/>
          <w:iCs/>
          <w:sz w:val="28"/>
          <w:szCs w:val="28"/>
        </w:rPr>
        <w:t>6</w:t>
      </w:r>
      <w:r w:rsidRPr="00B3059F">
        <w:rPr>
          <w:b w:val="0"/>
          <w:bCs w:val="0"/>
          <w:iCs/>
          <w:sz w:val="28"/>
          <w:szCs w:val="28"/>
        </w:rPr>
        <w:t xml:space="preserve"> годов разработан на основе прогноза социально-экономического развития Кагальницкого сельского поселения на 202</w:t>
      </w:r>
      <w:r w:rsidR="00BC4553" w:rsidRP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3059F" w:rsidRPr="00B3059F">
        <w:rPr>
          <w:b w:val="0"/>
          <w:bCs w:val="0"/>
          <w:iCs/>
          <w:sz w:val="28"/>
          <w:szCs w:val="28"/>
        </w:rPr>
        <w:t>3</w:t>
      </w:r>
      <w:r w:rsidRPr="00B3059F">
        <w:rPr>
          <w:b w:val="0"/>
          <w:bCs w:val="0"/>
          <w:iCs/>
          <w:sz w:val="28"/>
          <w:szCs w:val="28"/>
        </w:rPr>
        <w:t xml:space="preserve"> год</w:t>
      </w:r>
      <w:r w:rsidR="009424E2">
        <w:rPr>
          <w:b w:val="0"/>
          <w:bCs w:val="0"/>
          <w:iCs/>
          <w:sz w:val="28"/>
          <w:szCs w:val="28"/>
        </w:rPr>
        <w:t>ов</w:t>
      </w:r>
      <w:r w:rsidRPr="00B3059F">
        <w:rPr>
          <w:b w:val="0"/>
          <w:bCs w:val="0"/>
          <w:iCs/>
          <w:sz w:val="28"/>
          <w:szCs w:val="28"/>
        </w:rPr>
        <w:t>.</w:t>
      </w:r>
    </w:p>
    <w:p w:rsidR="000950D7" w:rsidRPr="00B3059F" w:rsidRDefault="000950D7" w:rsidP="004E139A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0950D7" w:rsidRPr="00B3059F" w:rsidRDefault="000950D7" w:rsidP="004E139A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Расчет прогнозных показателей дефицита (профицита), источников его финансирования и государственного долга Ростовской области 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950D7" w:rsidRPr="00B3059F" w:rsidRDefault="000950D7" w:rsidP="004E139A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Бюджетная политика Ростовской области на долгосрочный период будет направлена на обеспечение решения приоритетных задач социально-экономического развития Ростовской области при одновременном обеспечении устойчивости и сбалансированности бюджетной системы.</w:t>
      </w:r>
    </w:p>
    <w:p w:rsidR="000950D7" w:rsidRDefault="000950D7" w:rsidP="000950D7">
      <w:pPr>
        <w:pStyle w:val="5"/>
        <w:spacing w:line="360" w:lineRule="auto"/>
        <w:ind w:right="-108" w:firstLine="567"/>
        <w:rPr>
          <w:b w:val="0"/>
          <w:bCs w:val="0"/>
          <w:i/>
          <w:iCs/>
          <w:sz w:val="28"/>
          <w:szCs w:val="28"/>
        </w:rPr>
      </w:pPr>
    </w:p>
    <w:p w:rsidR="000950D7" w:rsidRPr="007F3A55" w:rsidRDefault="00964429" w:rsidP="000950D7">
      <w:pPr>
        <w:pStyle w:val="5"/>
        <w:spacing w:line="360" w:lineRule="auto"/>
        <w:ind w:right="-108" w:firstLine="567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 xml:space="preserve">2.3. </w:t>
      </w:r>
      <w:r w:rsidR="000950D7" w:rsidRPr="00964429">
        <w:rPr>
          <w:bCs w:val="0"/>
          <w:iCs/>
          <w:sz w:val="28"/>
          <w:szCs w:val="28"/>
        </w:rPr>
        <w:t xml:space="preserve">Основные подходы в части собственных (налоговых и неналоговых) </w:t>
      </w:r>
      <w:r w:rsidR="000950D7" w:rsidRPr="007F3A55">
        <w:rPr>
          <w:bCs w:val="0"/>
          <w:iCs/>
          <w:sz w:val="28"/>
          <w:szCs w:val="28"/>
        </w:rPr>
        <w:t>доходов</w:t>
      </w:r>
    </w:p>
    <w:p w:rsidR="000950D7" w:rsidRPr="007F3A55" w:rsidRDefault="000950D7" w:rsidP="000950D7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7F3A55">
        <w:rPr>
          <w:b w:val="0"/>
          <w:bCs w:val="0"/>
          <w:iCs/>
          <w:sz w:val="28"/>
          <w:szCs w:val="28"/>
        </w:rPr>
        <w:t>За период 201</w:t>
      </w:r>
      <w:r w:rsidR="00B3059F" w:rsidRPr="007F3A55">
        <w:rPr>
          <w:b w:val="0"/>
          <w:bCs w:val="0"/>
          <w:iCs/>
          <w:sz w:val="28"/>
          <w:szCs w:val="28"/>
        </w:rPr>
        <w:t>5</w:t>
      </w:r>
      <w:r w:rsidRPr="007F3A55">
        <w:rPr>
          <w:b w:val="0"/>
          <w:bCs w:val="0"/>
          <w:iCs/>
          <w:sz w:val="28"/>
          <w:szCs w:val="28"/>
        </w:rPr>
        <w:t>-20</w:t>
      </w:r>
      <w:r w:rsidR="00B3059F" w:rsidRPr="007F3A55">
        <w:rPr>
          <w:b w:val="0"/>
          <w:bCs w:val="0"/>
          <w:iCs/>
          <w:sz w:val="28"/>
          <w:szCs w:val="28"/>
        </w:rPr>
        <w:t>20</w:t>
      </w:r>
      <w:r w:rsidRPr="007F3A55">
        <w:rPr>
          <w:b w:val="0"/>
          <w:bCs w:val="0"/>
          <w:iCs/>
          <w:sz w:val="28"/>
          <w:szCs w:val="28"/>
        </w:rPr>
        <w:t xml:space="preserve"> годов динамика налоговых и неналоговых доходов наглядно демонстрирует </w:t>
      </w:r>
      <w:r w:rsidR="00B3059F" w:rsidRPr="007F3A55">
        <w:rPr>
          <w:b w:val="0"/>
          <w:bCs w:val="0"/>
          <w:iCs/>
          <w:sz w:val="28"/>
          <w:szCs w:val="28"/>
        </w:rPr>
        <w:t>увеличение</w:t>
      </w:r>
      <w:r w:rsidRPr="007F3A55">
        <w:rPr>
          <w:b w:val="0"/>
          <w:bCs w:val="0"/>
          <w:iCs/>
          <w:sz w:val="28"/>
          <w:szCs w:val="28"/>
        </w:rPr>
        <w:t xml:space="preserve"> доходной части бюджета Кагальницкого сельского поселения с 201</w:t>
      </w:r>
      <w:r w:rsidR="00B3059F" w:rsidRPr="007F3A55">
        <w:rPr>
          <w:b w:val="0"/>
          <w:bCs w:val="0"/>
          <w:iCs/>
          <w:sz w:val="28"/>
          <w:szCs w:val="28"/>
        </w:rPr>
        <w:t>5</w:t>
      </w:r>
      <w:r w:rsidRPr="007F3A55">
        <w:rPr>
          <w:b w:val="0"/>
          <w:bCs w:val="0"/>
          <w:iCs/>
          <w:sz w:val="28"/>
          <w:szCs w:val="28"/>
        </w:rPr>
        <w:t xml:space="preserve"> года на 1</w:t>
      </w:r>
      <w:r w:rsidR="00B3059F" w:rsidRPr="007F3A55">
        <w:rPr>
          <w:b w:val="0"/>
          <w:bCs w:val="0"/>
          <w:iCs/>
          <w:sz w:val="28"/>
          <w:szCs w:val="28"/>
        </w:rPr>
        <w:t>5</w:t>
      </w:r>
      <w:r w:rsidRPr="007F3A55">
        <w:rPr>
          <w:b w:val="0"/>
          <w:bCs w:val="0"/>
          <w:iCs/>
          <w:sz w:val="28"/>
          <w:szCs w:val="28"/>
        </w:rPr>
        <w:t>,</w:t>
      </w:r>
      <w:r w:rsidR="00B3059F" w:rsidRPr="007F3A55">
        <w:rPr>
          <w:b w:val="0"/>
          <w:bCs w:val="0"/>
          <w:iCs/>
          <w:sz w:val="28"/>
          <w:szCs w:val="28"/>
        </w:rPr>
        <w:t>3</w:t>
      </w:r>
      <w:r w:rsidRPr="007F3A55">
        <w:rPr>
          <w:b w:val="0"/>
          <w:bCs w:val="0"/>
          <w:iCs/>
          <w:sz w:val="28"/>
          <w:szCs w:val="28"/>
        </w:rPr>
        <w:t xml:space="preserve"> процентов к фактическим поступлениям 20</w:t>
      </w:r>
      <w:r w:rsidR="00B3059F" w:rsidRPr="007F3A55">
        <w:rPr>
          <w:b w:val="0"/>
          <w:bCs w:val="0"/>
          <w:iCs/>
          <w:sz w:val="28"/>
          <w:szCs w:val="28"/>
        </w:rPr>
        <w:t>20</w:t>
      </w:r>
      <w:r w:rsidRPr="007F3A55">
        <w:rPr>
          <w:b w:val="0"/>
          <w:bCs w:val="0"/>
          <w:iCs/>
          <w:sz w:val="28"/>
          <w:szCs w:val="28"/>
        </w:rPr>
        <w:t xml:space="preserve"> года.</w:t>
      </w:r>
    </w:p>
    <w:p w:rsidR="000950D7" w:rsidRPr="00B3059F" w:rsidRDefault="000950D7" w:rsidP="000950D7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При формировании бюджетного прогноза налоговые и неналоговые доходы спрогнозированы в соответствии с положениями Бюджетного кодекса Российской Федерации, с применением показателей первого варианта долгосрочного прогноза социально-экономического развития Ростовской области на период до 2030 года и на основе прогноза социально-экономического развития</w:t>
      </w: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3059F">
        <w:rPr>
          <w:b w:val="0"/>
          <w:bCs w:val="0"/>
          <w:iCs/>
          <w:sz w:val="28"/>
          <w:szCs w:val="28"/>
        </w:rPr>
        <w:t>Кагальницкого сельского</w:t>
      </w: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3059F">
        <w:rPr>
          <w:b w:val="0"/>
          <w:bCs w:val="0"/>
          <w:iCs/>
          <w:sz w:val="28"/>
          <w:szCs w:val="28"/>
        </w:rPr>
        <w:lastRenderedPageBreak/>
        <w:t>поселения на 202</w:t>
      </w:r>
      <w:r w:rsidR="007F3A55">
        <w:rPr>
          <w:b w:val="0"/>
          <w:bCs w:val="0"/>
          <w:iCs/>
          <w:sz w:val="28"/>
          <w:szCs w:val="28"/>
        </w:rPr>
        <w:t>2</w:t>
      </w:r>
      <w:r w:rsidR="00C03BDC">
        <w:rPr>
          <w:b w:val="0"/>
          <w:bCs w:val="0"/>
          <w:iCs/>
          <w:sz w:val="28"/>
          <w:szCs w:val="28"/>
        </w:rPr>
        <w:t xml:space="preserve"> год и плановый период 2023-</w:t>
      </w:r>
      <w:r w:rsidRPr="00B3059F">
        <w:rPr>
          <w:b w:val="0"/>
          <w:bCs w:val="0"/>
          <w:iCs/>
          <w:sz w:val="28"/>
          <w:szCs w:val="28"/>
        </w:rPr>
        <w:t>202</w:t>
      </w:r>
      <w:r w:rsidR="00C03BDC">
        <w:rPr>
          <w:b w:val="0"/>
          <w:bCs w:val="0"/>
          <w:iCs/>
          <w:sz w:val="28"/>
          <w:szCs w:val="28"/>
        </w:rPr>
        <w:t>4</w:t>
      </w:r>
      <w:r w:rsidRPr="00B3059F">
        <w:rPr>
          <w:b w:val="0"/>
          <w:bCs w:val="0"/>
          <w:iCs/>
          <w:sz w:val="28"/>
          <w:szCs w:val="28"/>
        </w:rPr>
        <w:t xml:space="preserve"> год</w:t>
      </w:r>
      <w:r w:rsidR="009424E2">
        <w:rPr>
          <w:b w:val="0"/>
          <w:bCs w:val="0"/>
          <w:iCs/>
          <w:sz w:val="28"/>
          <w:szCs w:val="28"/>
        </w:rPr>
        <w:t>ов</w:t>
      </w:r>
      <w:r w:rsidRPr="00B3059F">
        <w:rPr>
          <w:b w:val="0"/>
          <w:bCs w:val="0"/>
          <w:iCs/>
          <w:sz w:val="28"/>
          <w:szCs w:val="28"/>
        </w:rPr>
        <w:t>. Прогнозирование на долгосрочную перспективу осуществлялось в условиях позитивных тенденций, сложившихся в предыдущие годы с учетом роста прибыли прибыльных предприятий, фонда заработной платы и т.д. В 202</w:t>
      </w:r>
      <w:r w:rsid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3059F">
        <w:rPr>
          <w:b w:val="0"/>
          <w:bCs w:val="0"/>
          <w:iCs/>
          <w:sz w:val="28"/>
          <w:szCs w:val="28"/>
        </w:rPr>
        <w:t>6</w:t>
      </w:r>
      <w:r w:rsidR="00C03BDC">
        <w:rPr>
          <w:b w:val="0"/>
          <w:bCs w:val="0"/>
          <w:iCs/>
          <w:sz w:val="28"/>
          <w:szCs w:val="28"/>
        </w:rPr>
        <w:t xml:space="preserve"> годах будут </w:t>
      </w:r>
      <w:r w:rsidRPr="00B3059F">
        <w:rPr>
          <w:b w:val="0"/>
          <w:bCs w:val="0"/>
          <w:iCs/>
          <w:sz w:val="28"/>
          <w:szCs w:val="28"/>
        </w:rPr>
        <w:t>приняты меры создани</w:t>
      </w:r>
      <w:r w:rsidR="00B3059F">
        <w:rPr>
          <w:b w:val="0"/>
          <w:bCs w:val="0"/>
          <w:iCs/>
          <w:sz w:val="28"/>
          <w:szCs w:val="28"/>
        </w:rPr>
        <w:t>я</w:t>
      </w:r>
      <w:r w:rsidRPr="00B3059F">
        <w:rPr>
          <w:b w:val="0"/>
          <w:bCs w:val="0"/>
          <w:iCs/>
          <w:sz w:val="28"/>
          <w:szCs w:val="28"/>
        </w:rPr>
        <w:t xml:space="preserve"> условий по обеспечению устойчивых темпов роста в реальном секторе экономики и повышение жизненного уровня населения. В прогнозируемом периоде </w:t>
      </w:r>
      <w:r w:rsidR="00B3059F">
        <w:rPr>
          <w:b w:val="0"/>
          <w:bCs w:val="0"/>
          <w:iCs/>
          <w:sz w:val="28"/>
          <w:szCs w:val="28"/>
        </w:rPr>
        <w:t xml:space="preserve">согласно </w:t>
      </w:r>
      <w:r w:rsidRPr="00B3059F">
        <w:rPr>
          <w:b w:val="0"/>
          <w:bCs w:val="0"/>
          <w:iCs/>
          <w:sz w:val="28"/>
          <w:szCs w:val="28"/>
        </w:rPr>
        <w:t>прогнозу социально-экономического развития Кагальницкого сельского поселения на 202</w:t>
      </w:r>
      <w:r w:rsid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3059F">
        <w:rPr>
          <w:b w:val="0"/>
          <w:bCs w:val="0"/>
          <w:iCs/>
          <w:sz w:val="28"/>
          <w:szCs w:val="28"/>
        </w:rPr>
        <w:t>6</w:t>
      </w:r>
      <w:r w:rsidRPr="00B3059F">
        <w:rPr>
          <w:b w:val="0"/>
          <w:bCs w:val="0"/>
          <w:iCs/>
          <w:sz w:val="28"/>
          <w:szCs w:val="28"/>
        </w:rPr>
        <w:t xml:space="preserve"> годы с учетом перспектив развития ожидается </w:t>
      </w:r>
      <w:r w:rsidR="00B3059F">
        <w:rPr>
          <w:b w:val="0"/>
          <w:bCs w:val="0"/>
          <w:iCs/>
          <w:sz w:val="28"/>
          <w:szCs w:val="28"/>
        </w:rPr>
        <w:t xml:space="preserve">рост </w:t>
      </w:r>
      <w:r w:rsidRPr="00B3059F">
        <w:rPr>
          <w:b w:val="0"/>
          <w:bCs w:val="0"/>
          <w:iCs/>
          <w:sz w:val="28"/>
          <w:szCs w:val="28"/>
        </w:rPr>
        <w:t>прибыл</w:t>
      </w:r>
      <w:r w:rsidR="00B3059F">
        <w:rPr>
          <w:b w:val="0"/>
          <w:bCs w:val="0"/>
          <w:iCs/>
          <w:sz w:val="28"/>
          <w:szCs w:val="28"/>
        </w:rPr>
        <w:t>и</w:t>
      </w:r>
      <w:r w:rsidRPr="00B3059F">
        <w:rPr>
          <w:b w:val="0"/>
          <w:bCs w:val="0"/>
          <w:iCs/>
          <w:sz w:val="28"/>
          <w:szCs w:val="28"/>
        </w:rPr>
        <w:t xml:space="preserve"> </w:t>
      </w:r>
      <w:r w:rsidR="00B3059F">
        <w:rPr>
          <w:b w:val="0"/>
          <w:bCs w:val="0"/>
          <w:iCs/>
          <w:sz w:val="28"/>
          <w:szCs w:val="28"/>
        </w:rPr>
        <w:t>малых и средних предприятий на территории поселения</w:t>
      </w:r>
      <w:r w:rsidRPr="00B3059F">
        <w:rPr>
          <w:b w:val="0"/>
          <w:bCs w:val="0"/>
          <w:iCs/>
          <w:sz w:val="28"/>
          <w:szCs w:val="28"/>
        </w:rPr>
        <w:t>. Это связано с реконструкцией, модернизацией, имеющегося оборудования, реализацией инвестиционного проекта. Продолжится увеличение реальной заработной платы и денежных доходов населения.</w:t>
      </w:r>
    </w:p>
    <w:p w:rsidR="000950D7" w:rsidRPr="00B3059F" w:rsidRDefault="000950D7" w:rsidP="000950D7">
      <w:pPr>
        <w:pStyle w:val="5"/>
        <w:spacing w:line="204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</w:p>
    <w:p w:rsidR="000950D7" w:rsidRPr="00B3059F" w:rsidRDefault="00964429" w:rsidP="000950D7">
      <w:pPr>
        <w:pStyle w:val="5"/>
        <w:spacing w:line="204" w:lineRule="auto"/>
        <w:ind w:right="-108" w:firstLine="567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 xml:space="preserve">2.4. </w:t>
      </w:r>
      <w:r w:rsidR="000950D7" w:rsidRPr="00B3059F">
        <w:rPr>
          <w:bCs w:val="0"/>
          <w:iCs/>
          <w:sz w:val="28"/>
          <w:szCs w:val="28"/>
        </w:rPr>
        <w:t>Основные подходы в части областной финансовой помощи</w:t>
      </w:r>
    </w:p>
    <w:p w:rsidR="000950D7" w:rsidRPr="00B3059F" w:rsidRDefault="000950D7" w:rsidP="000950D7">
      <w:pPr>
        <w:pStyle w:val="5"/>
        <w:spacing w:line="204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</w:p>
    <w:p w:rsidR="000950D7" w:rsidRPr="00C03BDC" w:rsidRDefault="00964429" w:rsidP="000950D7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C03BDC">
        <w:rPr>
          <w:b w:val="0"/>
          <w:bCs w:val="0"/>
          <w:iCs/>
          <w:sz w:val="28"/>
          <w:szCs w:val="28"/>
        </w:rPr>
        <w:t>Н</w:t>
      </w:r>
      <w:r w:rsidR="000950D7" w:rsidRPr="00C03BDC">
        <w:rPr>
          <w:b w:val="0"/>
          <w:bCs w:val="0"/>
          <w:iCs/>
          <w:sz w:val="28"/>
          <w:szCs w:val="28"/>
        </w:rPr>
        <w:t>ачиная с 202</w:t>
      </w:r>
      <w:r w:rsidR="00C03BDC" w:rsidRPr="00C03BDC">
        <w:rPr>
          <w:b w:val="0"/>
          <w:bCs w:val="0"/>
          <w:iCs/>
          <w:sz w:val="28"/>
          <w:szCs w:val="28"/>
        </w:rPr>
        <w:t>5</w:t>
      </w:r>
      <w:r w:rsidR="000950D7" w:rsidRPr="00C03BDC">
        <w:rPr>
          <w:b w:val="0"/>
          <w:bCs w:val="0"/>
          <w:iCs/>
          <w:sz w:val="28"/>
          <w:szCs w:val="28"/>
        </w:rPr>
        <w:t xml:space="preserve"> года в прогнозе не предусмотрена</w:t>
      </w:r>
      <w:r w:rsidRPr="00C03BDC">
        <w:rPr>
          <w:b w:val="0"/>
          <w:bCs w:val="0"/>
          <w:iCs/>
          <w:sz w:val="28"/>
          <w:szCs w:val="28"/>
        </w:rPr>
        <w:t xml:space="preserve"> дотация на выравнивание бюджетной обеспеченности</w:t>
      </w:r>
      <w:r w:rsidR="000950D7" w:rsidRPr="00C03BDC">
        <w:rPr>
          <w:b w:val="0"/>
          <w:bCs w:val="0"/>
          <w:iCs/>
          <w:sz w:val="28"/>
          <w:szCs w:val="28"/>
        </w:rPr>
        <w:t xml:space="preserve">. </w:t>
      </w:r>
    </w:p>
    <w:p w:rsidR="009558C2" w:rsidRPr="00C03BDC" w:rsidRDefault="009558C2" w:rsidP="009558C2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C03BDC">
        <w:rPr>
          <w:b w:val="0"/>
          <w:bCs w:val="0"/>
          <w:iCs/>
          <w:sz w:val="28"/>
          <w:szCs w:val="28"/>
        </w:rPr>
        <w:t xml:space="preserve">Целевые средства на 2021 </w:t>
      </w:r>
      <w:r w:rsidR="00403750" w:rsidRPr="00C03BDC">
        <w:rPr>
          <w:b w:val="0"/>
          <w:bCs w:val="0"/>
          <w:iCs/>
          <w:sz w:val="28"/>
          <w:szCs w:val="28"/>
        </w:rPr>
        <w:t>год</w:t>
      </w:r>
      <w:r w:rsidRPr="00C03BDC">
        <w:rPr>
          <w:b w:val="0"/>
          <w:bCs w:val="0"/>
          <w:iCs/>
          <w:sz w:val="28"/>
          <w:szCs w:val="28"/>
        </w:rPr>
        <w:t xml:space="preserve"> предусмотрены в соответствии с Областным законом от 21.12.2020г. № 418-ЗС «Об областном бюджете на 2021 год и на плановый период 2022 </w:t>
      </w:r>
      <w:r w:rsidR="00403750" w:rsidRPr="00C03BDC">
        <w:rPr>
          <w:b w:val="0"/>
          <w:bCs w:val="0"/>
          <w:iCs/>
          <w:sz w:val="28"/>
          <w:szCs w:val="28"/>
        </w:rPr>
        <w:t>и 2023 годов», на 2022 год и плановый период 2023-2024 годов в соответствии с проектом Областного закона «Об областном бюджете на 2022 год и на плановый период 2023 и 2024 годов».</w:t>
      </w:r>
    </w:p>
    <w:p w:rsidR="00964429" w:rsidRDefault="00964429" w:rsidP="00964429">
      <w:pPr>
        <w:pStyle w:val="5"/>
        <w:spacing w:line="204" w:lineRule="auto"/>
        <w:ind w:right="-108"/>
        <w:jc w:val="left"/>
        <w:rPr>
          <w:rFonts w:eastAsia="Times New Roman"/>
          <w:b w:val="0"/>
          <w:bCs w:val="0"/>
          <w:sz w:val="20"/>
          <w:szCs w:val="20"/>
        </w:rPr>
      </w:pPr>
    </w:p>
    <w:p w:rsidR="000950D7" w:rsidRPr="00B3059F" w:rsidRDefault="00964429" w:rsidP="00964429">
      <w:pPr>
        <w:pStyle w:val="5"/>
        <w:spacing w:line="204" w:lineRule="auto"/>
        <w:ind w:right="-108"/>
        <w:rPr>
          <w:bCs w:val="0"/>
          <w:color w:val="000000"/>
          <w:sz w:val="28"/>
          <w:szCs w:val="28"/>
        </w:rPr>
      </w:pPr>
      <w:r>
        <w:rPr>
          <w:bCs w:val="0"/>
          <w:iCs/>
          <w:color w:val="000000"/>
          <w:sz w:val="28"/>
          <w:szCs w:val="28"/>
        </w:rPr>
        <w:t xml:space="preserve">2.5. </w:t>
      </w:r>
      <w:r w:rsidR="000950D7" w:rsidRPr="00B3059F">
        <w:rPr>
          <w:bCs w:val="0"/>
          <w:iCs/>
          <w:color w:val="000000"/>
          <w:sz w:val="28"/>
          <w:szCs w:val="28"/>
        </w:rPr>
        <w:t>Основные подходы в части расходов</w:t>
      </w:r>
    </w:p>
    <w:p w:rsidR="000950D7" w:rsidRPr="00B3059F" w:rsidRDefault="000950D7" w:rsidP="000950D7">
      <w:pPr>
        <w:pStyle w:val="5"/>
        <w:spacing w:line="204" w:lineRule="auto"/>
        <w:ind w:right="-108" w:firstLine="567"/>
        <w:jc w:val="both"/>
        <w:rPr>
          <w:b w:val="0"/>
          <w:bCs w:val="0"/>
          <w:iCs/>
          <w:color w:val="000000"/>
          <w:sz w:val="28"/>
          <w:szCs w:val="28"/>
        </w:rPr>
      </w:pPr>
    </w:p>
    <w:p w:rsidR="000950D7" w:rsidRPr="00B3059F" w:rsidRDefault="000950D7" w:rsidP="000950D7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color w:val="000000"/>
          <w:sz w:val="28"/>
          <w:szCs w:val="28"/>
        </w:rPr>
      </w:pPr>
      <w:r w:rsidRPr="00B3059F">
        <w:rPr>
          <w:b w:val="0"/>
          <w:bCs w:val="0"/>
          <w:iCs/>
          <w:color w:val="000000"/>
          <w:sz w:val="28"/>
          <w:szCs w:val="28"/>
        </w:rPr>
        <w:t xml:space="preserve">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9558C2">
        <w:rPr>
          <w:b w:val="0"/>
          <w:bCs w:val="0"/>
          <w:iCs/>
          <w:color w:val="000000"/>
          <w:sz w:val="28"/>
          <w:szCs w:val="28"/>
        </w:rPr>
        <w:t>Кагальницкого сельского поселения</w:t>
      </w:r>
      <w:r w:rsidRPr="00B3059F">
        <w:rPr>
          <w:b w:val="0"/>
          <w:bCs w:val="0"/>
          <w:iCs/>
          <w:color w:val="000000"/>
          <w:sz w:val="28"/>
          <w:szCs w:val="28"/>
        </w:rPr>
        <w:t xml:space="preserve">. </w:t>
      </w:r>
    </w:p>
    <w:p w:rsidR="009558C2" w:rsidRPr="009558C2" w:rsidRDefault="009558C2" w:rsidP="009558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iCs/>
          <w:color w:val="000000"/>
          <w:szCs w:val="28"/>
        </w:rPr>
      </w:pPr>
      <w:r w:rsidRPr="009558C2">
        <w:rPr>
          <w:rFonts w:eastAsia="Arial Unicode MS"/>
          <w:iCs/>
          <w:color w:val="000000"/>
          <w:szCs w:val="28"/>
        </w:rPr>
        <w:t xml:space="preserve">В соответствии с федеральными, </w:t>
      </w:r>
      <w:r w:rsidR="000950D7" w:rsidRPr="009558C2">
        <w:rPr>
          <w:rFonts w:eastAsia="Arial Unicode MS"/>
          <w:iCs/>
          <w:color w:val="000000"/>
          <w:szCs w:val="28"/>
        </w:rPr>
        <w:t xml:space="preserve">областными </w:t>
      </w:r>
      <w:r w:rsidRPr="009558C2">
        <w:rPr>
          <w:rFonts w:eastAsia="Arial Unicode MS"/>
          <w:iCs/>
          <w:color w:val="000000"/>
          <w:szCs w:val="28"/>
        </w:rPr>
        <w:t xml:space="preserve">и районными </w:t>
      </w:r>
      <w:r w:rsidR="000950D7" w:rsidRPr="009558C2">
        <w:rPr>
          <w:rFonts w:eastAsia="Arial Unicode MS"/>
          <w:iCs/>
          <w:color w:val="000000"/>
          <w:szCs w:val="28"/>
        </w:rPr>
        <w:t>подходами определены основные стратегические направления на долгосрочную перспективу.</w:t>
      </w:r>
      <w:r w:rsidRPr="009558C2">
        <w:rPr>
          <w:rFonts w:eastAsia="Arial Unicode MS"/>
          <w:iCs/>
          <w:color w:val="000000"/>
          <w:szCs w:val="28"/>
        </w:rPr>
        <w:t xml:space="preserve"> </w:t>
      </w:r>
      <w:r w:rsidRPr="009558C2">
        <w:rPr>
          <w:rFonts w:eastAsia="Arial Unicode MS"/>
          <w:iCs/>
          <w:color w:val="000000"/>
          <w:szCs w:val="28"/>
        </w:rPr>
        <w:lastRenderedPageBreak/>
        <w:t xml:space="preserve">Основным инструментом достижения национальных целей развития, установленных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а также от 21.07.2020 № 474 «О национальных целях развития Российской Федерации на период до 2030 года» являются </w:t>
      </w:r>
      <w:r>
        <w:rPr>
          <w:rFonts w:eastAsia="Arial Unicode MS"/>
          <w:iCs/>
          <w:color w:val="000000"/>
          <w:szCs w:val="28"/>
        </w:rPr>
        <w:t>местные</w:t>
      </w:r>
      <w:r w:rsidRPr="009558C2">
        <w:rPr>
          <w:rFonts w:eastAsia="Arial Unicode MS"/>
          <w:iCs/>
          <w:color w:val="000000"/>
          <w:szCs w:val="28"/>
        </w:rPr>
        <w:t xml:space="preserve"> проекты, направленные на реализацию федеральных проектов, входящих в состав национальных проектов.</w:t>
      </w:r>
    </w:p>
    <w:p w:rsidR="000950D7" w:rsidRPr="009558C2" w:rsidRDefault="000950D7" w:rsidP="009558C2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color w:val="000000"/>
          <w:sz w:val="28"/>
          <w:szCs w:val="28"/>
        </w:rPr>
      </w:pPr>
      <w:r w:rsidRPr="00B3059F">
        <w:rPr>
          <w:b w:val="0"/>
          <w:bCs w:val="0"/>
          <w:iCs/>
          <w:color w:val="000000"/>
          <w:sz w:val="28"/>
          <w:szCs w:val="28"/>
        </w:rPr>
        <w:t xml:space="preserve"> Достижения целей средствами проектного офиса требует особого подхода к бюджету – ассигнования планируются на приоритетные направления, остальные расходы тщательно анализируются и сокращаются.</w:t>
      </w:r>
    </w:p>
    <w:p w:rsidR="000950D7" w:rsidRDefault="000950D7" w:rsidP="000950D7"/>
    <w:p w:rsidR="009558C2" w:rsidRDefault="009558C2" w:rsidP="000950D7"/>
    <w:p w:rsidR="009558C2" w:rsidRDefault="009558C2" w:rsidP="000950D7"/>
    <w:p w:rsidR="009558C2" w:rsidRDefault="009558C2" w:rsidP="000950D7"/>
    <w:p w:rsidR="009558C2" w:rsidRPr="00B3059F" w:rsidRDefault="009558C2" w:rsidP="000950D7"/>
    <w:p w:rsidR="000950D7" w:rsidRPr="00B3059F" w:rsidRDefault="000950D7" w:rsidP="000950D7"/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jc w:val="left"/>
        <w:rPr>
          <w:b w:val="0"/>
          <w:bCs w:val="0"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 xml:space="preserve">Глава Администрации </w:t>
      </w:r>
    </w:p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jc w:val="left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 xml:space="preserve">Кагальницкого сельского поселения              </w:t>
      </w:r>
      <w:r w:rsidR="009558C2">
        <w:rPr>
          <w:b w:val="0"/>
          <w:bCs w:val="0"/>
          <w:iCs/>
          <w:sz w:val="28"/>
          <w:szCs w:val="28"/>
        </w:rPr>
        <w:t xml:space="preserve">         </w:t>
      </w:r>
      <w:r w:rsidRPr="00B3059F">
        <w:rPr>
          <w:b w:val="0"/>
          <w:bCs w:val="0"/>
          <w:iCs/>
          <w:sz w:val="28"/>
          <w:szCs w:val="28"/>
        </w:rPr>
        <w:t xml:space="preserve">          Малерян</w:t>
      </w:r>
      <w:r w:rsidR="009558C2">
        <w:rPr>
          <w:b w:val="0"/>
          <w:bCs w:val="0"/>
          <w:iCs/>
          <w:sz w:val="28"/>
          <w:szCs w:val="28"/>
        </w:rPr>
        <w:t xml:space="preserve"> </w:t>
      </w:r>
      <w:r w:rsidR="009558C2" w:rsidRPr="00B3059F">
        <w:rPr>
          <w:b w:val="0"/>
          <w:bCs w:val="0"/>
          <w:iCs/>
          <w:sz w:val="28"/>
          <w:szCs w:val="28"/>
        </w:rPr>
        <w:t>К.А.</w:t>
      </w:r>
    </w:p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 xml:space="preserve">              </w:t>
      </w:r>
    </w:p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jc w:val="left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Зав. сектор</w:t>
      </w:r>
      <w:r w:rsidR="009558C2">
        <w:rPr>
          <w:b w:val="0"/>
          <w:bCs w:val="0"/>
          <w:iCs/>
          <w:sz w:val="28"/>
          <w:szCs w:val="28"/>
        </w:rPr>
        <w:t>а</w:t>
      </w:r>
      <w:r w:rsidRPr="00B3059F">
        <w:rPr>
          <w:b w:val="0"/>
          <w:bCs w:val="0"/>
          <w:iCs/>
          <w:sz w:val="28"/>
          <w:szCs w:val="28"/>
        </w:rPr>
        <w:t xml:space="preserve"> экономики и финансов                 </w:t>
      </w:r>
      <w:r w:rsidR="009558C2">
        <w:rPr>
          <w:b w:val="0"/>
          <w:bCs w:val="0"/>
          <w:iCs/>
          <w:sz w:val="28"/>
          <w:szCs w:val="28"/>
        </w:rPr>
        <w:t xml:space="preserve">           </w:t>
      </w:r>
      <w:r w:rsidRPr="00B3059F">
        <w:rPr>
          <w:b w:val="0"/>
          <w:bCs w:val="0"/>
          <w:iCs/>
          <w:sz w:val="28"/>
          <w:szCs w:val="28"/>
        </w:rPr>
        <w:t xml:space="preserve">      </w:t>
      </w:r>
      <w:r w:rsidR="009558C2">
        <w:rPr>
          <w:b w:val="0"/>
          <w:bCs w:val="0"/>
          <w:iCs/>
          <w:sz w:val="28"/>
          <w:szCs w:val="28"/>
        </w:rPr>
        <w:t>Куцкевич Е.И.</w:t>
      </w:r>
    </w:p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rPr>
          <w:b w:val="0"/>
          <w:bCs w:val="0"/>
          <w:iCs/>
          <w:sz w:val="28"/>
          <w:szCs w:val="28"/>
        </w:rPr>
      </w:pPr>
    </w:p>
    <w:p w:rsidR="000950D7" w:rsidRPr="00B3059F" w:rsidRDefault="000950D7" w:rsidP="000950D7">
      <w:pPr>
        <w:pStyle w:val="5"/>
        <w:spacing w:line="204" w:lineRule="auto"/>
        <w:ind w:right="-108" w:firstLine="567"/>
        <w:rPr>
          <w:b w:val="0"/>
          <w:bCs w:val="0"/>
          <w:iCs/>
          <w:sz w:val="28"/>
          <w:szCs w:val="28"/>
        </w:rPr>
      </w:pPr>
    </w:p>
    <w:p w:rsidR="003F59EB" w:rsidRPr="00B3059F" w:rsidRDefault="003F59EB" w:rsidP="000950D7">
      <w:pPr>
        <w:pStyle w:val="22"/>
        <w:ind w:right="4506"/>
        <w:rPr>
          <w:szCs w:val="28"/>
        </w:rPr>
      </w:pPr>
    </w:p>
    <w:sectPr w:rsidR="003F59EB" w:rsidRPr="00B3059F" w:rsidSect="003A6510">
      <w:footerReference w:type="even" r:id="rId8"/>
      <w:footerReference w:type="default" r:id="rId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E4" w:rsidRDefault="00BE11E4">
      <w:r>
        <w:separator/>
      </w:r>
    </w:p>
  </w:endnote>
  <w:endnote w:type="continuationSeparator" w:id="0">
    <w:p w:rsidR="00BE11E4" w:rsidRDefault="00BE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53" w:rsidRDefault="00EC094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45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553" w:rsidRDefault="00BC45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53" w:rsidRDefault="00EC0944">
    <w:pPr>
      <w:pStyle w:val="a5"/>
      <w:jc w:val="right"/>
    </w:pPr>
    <w:fldSimple w:instr=" PAGE   \* MERGEFORMAT ">
      <w:r w:rsidR="00D80749">
        <w:rPr>
          <w:noProof/>
        </w:rPr>
        <w:t>9</w:t>
      </w:r>
    </w:fldSimple>
  </w:p>
  <w:p w:rsidR="00BC4553" w:rsidRPr="0090596A" w:rsidRDefault="00BC455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E4" w:rsidRDefault="00BE11E4">
      <w:r>
        <w:separator/>
      </w:r>
    </w:p>
  </w:footnote>
  <w:footnote w:type="continuationSeparator" w:id="0">
    <w:p w:rsidR="00BE11E4" w:rsidRDefault="00BE1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063F70"/>
    <w:multiLevelType w:val="hybridMultilevel"/>
    <w:tmpl w:val="E49013C8"/>
    <w:lvl w:ilvl="0" w:tplc="202A5B00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9"/>
  </w:num>
  <w:num w:numId="8">
    <w:abstractNumId w:val="13"/>
  </w:num>
  <w:num w:numId="9">
    <w:abstractNumId w:val="22"/>
  </w:num>
  <w:num w:numId="10">
    <w:abstractNumId w:val="27"/>
  </w:num>
  <w:num w:numId="11">
    <w:abstractNumId w:val="20"/>
  </w:num>
  <w:num w:numId="12">
    <w:abstractNumId w:val="21"/>
  </w:num>
  <w:num w:numId="13">
    <w:abstractNumId w:val="4"/>
  </w:num>
  <w:num w:numId="14">
    <w:abstractNumId w:val="6"/>
  </w:num>
  <w:num w:numId="15">
    <w:abstractNumId w:val="25"/>
  </w:num>
  <w:num w:numId="16">
    <w:abstractNumId w:val="0"/>
  </w:num>
  <w:num w:numId="17">
    <w:abstractNumId w:val="24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8"/>
  </w:num>
  <w:num w:numId="24">
    <w:abstractNumId w:val="19"/>
  </w:num>
  <w:num w:numId="25">
    <w:abstractNumId w:val="1"/>
  </w:num>
  <w:num w:numId="26">
    <w:abstractNumId w:val="15"/>
  </w:num>
  <w:num w:numId="27">
    <w:abstractNumId w:val="18"/>
  </w:num>
  <w:num w:numId="28">
    <w:abstractNumId w:val="14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950D7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5BC4"/>
    <w:rsid w:val="000B5D07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2E3F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4B8E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3861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25280"/>
    <w:rsid w:val="00226BEA"/>
    <w:rsid w:val="00233822"/>
    <w:rsid w:val="00235011"/>
    <w:rsid w:val="00240AE5"/>
    <w:rsid w:val="00241470"/>
    <w:rsid w:val="00245143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669BC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0F4B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76273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A6510"/>
    <w:rsid w:val="003B0937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750"/>
    <w:rsid w:val="004039D0"/>
    <w:rsid w:val="00405DC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591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AFC"/>
    <w:rsid w:val="00465F0C"/>
    <w:rsid w:val="004714E6"/>
    <w:rsid w:val="00472578"/>
    <w:rsid w:val="00473148"/>
    <w:rsid w:val="00475958"/>
    <w:rsid w:val="0048004F"/>
    <w:rsid w:val="0048075A"/>
    <w:rsid w:val="0049067F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D791A"/>
    <w:rsid w:val="004E139A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D1C5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0FA7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0B14"/>
    <w:rsid w:val="00752E7B"/>
    <w:rsid w:val="007608B6"/>
    <w:rsid w:val="0076594C"/>
    <w:rsid w:val="00766F3F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3A55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1711"/>
    <w:rsid w:val="00823267"/>
    <w:rsid w:val="00824DA2"/>
    <w:rsid w:val="00840FD6"/>
    <w:rsid w:val="00841A9C"/>
    <w:rsid w:val="0084394F"/>
    <w:rsid w:val="00843983"/>
    <w:rsid w:val="00843B3C"/>
    <w:rsid w:val="00844B1C"/>
    <w:rsid w:val="00846353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069"/>
    <w:rsid w:val="009253C9"/>
    <w:rsid w:val="0092654C"/>
    <w:rsid w:val="0093071E"/>
    <w:rsid w:val="009309B8"/>
    <w:rsid w:val="00932045"/>
    <w:rsid w:val="0093542F"/>
    <w:rsid w:val="009367E6"/>
    <w:rsid w:val="0094096A"/>
    <w:rsid w:val="009424E2"/>
    <w:rsid w:val="00943DA2"/>
    <w:rsid w:val="0094500B"/>
    <w:rsid w:val="00945689"/>
    <w:rsid w:val="00945A21"/>
    <w:rsid w:val="00952EC9"/>
    <w:rsid w:val="0095319D"/>
    <w:rsid w:val="009558C2"/>
    <w:rsid w:val="0095635B"/>
    <w:rsid w:val="00956910"/>
    <w:rsid w:val="0095752A"/>
    <w:rsid w:val="00960FD1"/>
    <w:rsid w:val="00961600"/>
    <w:rsid w:val="009622F3"/>
    <w:rsid w:val="00963D54"/>
    <w:rsid w:val="00964429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5E5D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615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5247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013E"/>
    <w:rsid w:val="00B20A40"/>
    <w:rsid w:val="00B2633C"/>
    <w:rsid w:val="00B30593"/>
    <w:rsid w:val="00B3059F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2650"/>
    <w:rsid w:val="00B64CF3"/>
    <w:rsid w:val="00B65C01"/>
    <w:rsid w:val="00B7272A"/>
    <w:rsid w:val="00B7402C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4385"/>
    <w:rsid w:val="00BB6584"/>
    <w:rsid w:val="00BC2177"/>
    <w:rsid w:val="00BC4553"/>
    <w:rsid w:val="00BD24F3"/>
    <w:rsid w:val="00BD3E8C"/>
    <w:rsid w:val="00BD7B8B"/>
    <w:rsid w:val="00BE11E4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3BDC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95D0D"/>
    <w:rsid w:val="00CA0765"/>
    <w:rsid w:val="00CA0999"/>
    <w:rsid w:val="00CA16A5"/>
    <w:rsid w:val="00CA4E45"/>
    <w:rsid w:val="00CA54F5"/>
    <w:rsid w:val="00CA637E"/>
    <w:rsid w:val="00CB3D57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44F0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0749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2D24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217"/>
    <w:rsid w:val="00E27DB0"/>
    <w:rsid w:val="00E31CAE"/>
    <w:rsid w:val="00E33419"/>
    <w:rsid w:val="00E335FF"/>
    <w:rsid w:val="00E3458C"/>
    <w:rsid w:val="00E3491B"/>
    <w:rsid w:val="00E40C29"/>
    <w:rsid w:val="00E411E8"/>
    <w:rsid w:val="00E43BEC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0944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81D55"/>
    <w:rsid w:val="00F9368C"/>
    <w:rsid w:val="00F93DF3"/>
    <w:rsid w:val="00F94992"/>
    <w:rsid w:val="00F94ECE"/>
    <w:rsid w:val="00F95F65"/>
    <w:rsid w:val="00FA1839"/>
    <w:rsid w:val="00FA4157"/>
    <w:rsid w:val="00FA4BB1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2ED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link w:val="NoSpacingChar"/>
    <w:rsid w:val="003A651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2"/>
    <w:locked/>
    <w:rsid w:val="003A6510"/>
    <w:rPr>
      <w:rFonts w:ascii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b"/>
    <w:uiPriority w:val="1"/>
    <w:locked/>
    <w:rsid w:val="000950D7"/>
    <w:rPr>
      <w:rFonts w:ascii="Calibri" w:eastAsia="Calibri" w:hAnsi="Calibri" w:cs="Calibri"/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0950D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8E9E-5D0F-4FA4-8E24-F5C596BD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11141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23</cp:revision>
  <cp:lastPrinted>2020-06-08T12:10:00Z</cp:lastPrinted>
  <dcterms:created xsi:type="dcterms:W3CDTF">2021-02-19T12:48:00Z</dcterms:created>
  <dcterms:modified xsi:type="dcterms:W3CDTF">2022-01-25T08:05:00Z</dcterms:modified>
</cp:coreProperties>
</file>