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A545DA" w:rsidP="005C3C43">
      <w:pPr>
        <w:rPr>
          <w:szCs w:val="28"/>
        </w:rPr>
      </w:pPr>
      <w:r>
        <w:rPr>
          <w:color w:val="000000"/>
          <w:szCs w:val="28"/>
        </w:rPr>
        <w:t>05</w:t>
      </w:r>
      <w:r w:rsidR="005C3C43">
        <w:rPr>
          <w:color w:val="000000"/>
          <w:szCs w:val="28"/>
        </w:rPr>
        <w:t>.</w:t>
      </w:r>
      <w:r w:rsidR="002E76B5">
        <w:rPr>
          <w:color w:val="000000"/>
          <w:szCs w:val="28"/>
        </w:rPr>
        <w:t>10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2E76B5">
        <w:rPr>
          <w:szCs w:val="28"/>
        </w:rPr>
        <w:t>164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A545DA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 xml:space="preserve">за </w:t>
      </w:r>
      <w:r w:rsidR="002E76B5">
        <w:rPr>
          <w:bCs/>
          <w:kern w:val="2"/>
          <w:szCs w:val="28"/>
          <w:lang w:eastAsia="ar-SA"/>
        </w:rPr>
        <w:t>9 месяцев</w:t>
      </w:r>
      <w:r w:rsidR="00A545DA">
        <w:rPr>
          <w:bCs/>
          <w:kern w:val="2"/>
          <w:szCs w:val="28"/>
          <w:lang w:eastAsia="ar-SA"/>
        </w:rPr>
        <w:t xml:space="preserve">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 xml:space="preserve">за </w:t>
      </w:r>
      <w:r w:rsidR="002E76B5">
        <w:rPr>
          <w:bCs/>
          <w:kern w:val="2"/>
          <w:szCs w:val="28"/>
          <w:lang w:eastAsia="ar-SA"/>
        </w:rPr>
        <w:t>9 месяцев</w:t>
      </w:r>
      <w:r w:rsidR="00A545DA">
        <w:rPr>
          <w:bCs/>
          <w:kern w:val="2"/>
          <w:szCs w:val="28"/>
          <w:lang w:eastAsia="ar-SA"/>
        </w:rPr>
        <w:t xml:space="preserve">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A545DA">
        <w:t>05</w:t>
      </w:r>
      <w:r w:rsidR="005C3C43">
        <w:t>.</w:t>
      </w:r>
      <w:r w:rsidR="002E76B5">
        <w:t>10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2E76B5">
        <w:t>164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A545DA" w:rsidRPr="00CD30FD" w:rsidRDefault="00A545DA" w:rsidP="002E76B5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CD30FD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CD30FD" w:rsidRPr="00A0561F">
        <w:rPr>
          <w:bCs/>
          <w:szCs w:val="28"/>
        </w:rPr>
        <w:t>»</w:t>
      </w:r>
      <w:r w:rsidR="00CD30FD">
        <w:rPr>
          <w:bCs/>
          <w:szCs w:val="28"/>
        </w:rPr>
        <w:t xml:space="preserve"> </w:t>
      </w:r>
      <w:r w:rsidRPr="00CD30FD">
        <w:rPr>
          <w:bCs/>
          <w:szCs w:val="28"/>
        </w:rPr>
        <w:t xml:space="preserve">за отчетный период </w:t>
      </w:r>
      <w:r w:rsidR="002E76B5">
        <w:rPr>
          <w:bCs/>
          <w:szCs w:val="28"/>
        </w:rPr>
        <w:t>9</w:t>
      </w:r>
      <w:r w:rsidR="00CD30FD">
        <w:rPr>
          <w:bCs/>
          <w:szCs w:val="28"/>
        </w:rPr>
        <w:t xml:space="preserve">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1984"/>
        <w:gridCol w:w="1418"/>
        <w:gridCol w:w="1559"/>
        <w:gridCol w:w="1701"/>
        <w:gridCol w:w="1701"/>
        <w:gridCol w:w="1133"/>
        <w:gridCol w:w="1561"/>
      </w:tblGrid>
      <w:tr w:rsidR="00A545DA" w:rsidRPr="0031089D" w:rsidTr="002E76B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2E76B5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A545DA" w:rsidRPr="002E46D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2E76B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5DA" w:rsidRPr="0031089D" w:rsidTr="002E76B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84AAD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EB5006" w:rsidRPr="00EB500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B5006" w:rsidRPr="00EB5006">
              <w:rPr>
                <w:rFonts w:ascii="Times New Roman" w:hAnsi="Times New Roman" w:cs="Times New Roman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2E76B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поступлений по всем видам налоговых и 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сельского поселения за 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5F6AEA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FC2766" w:rsidRPr="005047C6" w:rsidRDefault="00FC2766" w:rsidP="00A67D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2E2A1D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</w:t>
            </w:r>
            <w:r w:rsidRPr="002E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последующая оценка эффективности использования бюджетных средств)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2E76B5">
        <w:trPr>
          <w:trHeight w:val="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F84AAD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2E76B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2E76B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2E76B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5 882,5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54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6C342D" w:rsidRDefault="004A254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5047C6" w:rsidRDefault="004A254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депутатов №130 от 15.02.2021г. «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Кагальницкого сельского поселения от 14.12.2018 №75 «О бюджетном процессе в Кагальницком сельском поселении» и установлении особенностей исполнения 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сельского поселения в 2021 году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2E76B5">
        <w:trPr>
          <w:trHeight w:val="25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6C342D" w:rsidRDefault="00EB5006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5047C6" w:rsidRDefault="00EB5006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2E76B5" w:rsidP="00EB5006">
            <w:pPr>
              <w:jc w:val="center"/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2E76B5" w:rsidP="00EB5006">
            <w:pPr>
              <w:jc w:val="center"/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2E76B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5 882,5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исполнения местного бюджета обеспечено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F84AAD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3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«Управление муниципальным долгом Кагальницкого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управления муниципальным долгом в 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hyperlink r:id="rId9" w:history="1">
              <w:r w:rsidRPr="001B3625">
                <w:rPr>
                  <w:rFonts w:ascii="Times New Roman" w:hAnsi="Times New Roman" w:cs="Times New Roman"/>
                  <w:sz w:val="24"/>
                  <w:szCs w:val="24"/>
                </w:rPr>
                <w:t xml:space="preserve">Бюджетным </w:t>
              </w:r>
              <w:r w:rsidRPr="001B362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кодексом</w:t>
              </w:r>
            </w:hyperlink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Муниципальный долг и просроченная задолженность по расходам на обслуживание муниципального долга отсутствует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6B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Default="002E76B5" w:rsidP="00B429D5">
            <w:pPr>
              <w:jc w:val="center"/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Default="002E76B5" w:rsidP="00B429D5">
            <w:pPr>
              <w:jc w:val="center"/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427F5C" w:rsidRDefault="002E76B5" w:rsidP="00B42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6B5" w:rsidRPr="0031089D" w:rsidTr="002E76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6B5" w:rsidRDefault="002E76B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Default="002E76B5" w:rsidP="00B429D5">
            <w:pPr>
              <w:jc w:val="center"/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Default="002E76B5" w:rsidP="00B429D5">
            <w:pPr>
              <w:jc w:val="center"/>
            </w:pPr>
            <w:r>
              <w:rPr>
                <w:sz w:val="24"/>
                <w:szCs w:val="24"/>
              </w:rPr>
              <w:t>9 540,2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427F5C" w:rsidRDefault="002E76B5" w:rsidP="00B42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5" w:rsidRPr="0031089D" w:rsidRDefault="002E76B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5C7" w:rsidRDefault="00EF55C7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EF55C7" w:rsidRDefault="00F84AAD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&lt;1&gt;</w:t>
        </w:r>
      </w:hyperlink>
      <w:r w:rsidR="00A545DA" w:rsidRPr="00EF55C7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EF55C7" w:rsidRDefault="00F84AAD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&lt;4&gt;</w:t>
        </w:r>
      </w:hyperlink>
      <w:r w:rsidR="00A545DA" w:rsidRPr="00EF55C7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10"/>
      <w:footerReference w:type="default" r:id="rId11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02" w:rsidRDefault="00862A02">
      <w:r>
        <w:separator/>
      </w:r>
    </w:p>
  </w:endnote>
  <w:endnote w:type="continuationSeparator" w:id="0">
    <w:p w:rsidR="00862A02" w:rsidRDefault="0086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84A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84AAD">
    <w:pPr>
      <w:pStyle w:val="a5"/>
      <w:jc w:val="right"/>
    </w:pPr>
    <w:fldSimple w:instr=" PAGE   \* MERGEFORMAT ">
      <w:r w:rsidR="002E76B5">
        <w:rPr>
          <w:noProof/>
        </w:rPr>
        <w:t>6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02" w:rsidRDefault="00862A02">
      <w:r>
        <w:separator/>
      </w:r>
    </w:p>
  </w:footnote>
  <w:footnote w:type="continuationSeparator" w:id="0">
    <w:p w:rsidR="00862A02" w:rsidRDefault="00862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E76B5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6845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2A02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2D03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5C7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84AAD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5CF2-4329-4265-A765-531D63B8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7383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10</cp:revision>
  <cp:lastPrinted>2020-06-08T12:10:00Z</cp:lastPrinted>
  <dcterms:created xsi:type="dcterms:W3CDTF">2021-02-19T12:48:00Z</dcterms:created>
  <dcterms:modified xsi:type="dcterms:W3CDTF">2021-10-18T09:08:00Z</dcterms:modified>
</cp:coreProperties>
</file>