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3F" w:rsidRPr="009B256C" w:rsidRDefault="00E91DE5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АДМИНИСТРАЦИЯ</w:t>
      </w:r>
      <w:r w:rsidR="009B256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КАГАЛЬНИЦКОГО СЕЛЬСКОГО ПОСЕЛЕНИЯ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АЗОВСКОГО РАЙОНА РОСТОВСКОЙ ОБЛАСТИ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ПОСТАНОВЛЕНИЕ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1DE5" w:rsidRDefault="00FE407A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июня</w:t>
      </w:r>
      <w:r w:rsidR="00E91DE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E91DE5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="009B256C">
        <w:rPr>
          <w:rFonts w:ascii="Times New Roman" w:hAnsi="Times New Roman" w:cs="Times New Roman"/>
          <w:sz w:val="28"/>
          <w:szCs w:val="28"/>
        </w:rPr>
        <w:t xml:space="preserve">       №</w:t>
      </w:r>
      <w:r>
        <w:rPr>
          <w:rFonts w:ascii="Times New Roman" w:hAnsi="Times New Roman" w:cs="Times New Roman"/>
          <w:sz w:val="28"/>
          <w:szCs w:val="28"/>
        </w:rPr>
        <w:t xml:space="preserve"> 171</w:t>
      </w:r>
      <w:r w:rsidR="00E91DE5">
        <w:rPr>
          <w:rFonts w:ascii="Times New Roman" w:hAnsi="Times New Roman" w:cs="Times New Roman"/>
          <w:sz w:val="28"/>
          <w:szCs w:val="28"/>
        </w:rPr>
        <w:t xml:space="preserve">                                    с.Кагальник</w:t>
      </w:r>
    </w:p>
    <w:p w:rsidR="00E91DE5" w:rsidRDefault="00E91DE5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A31" w:rsidRDefault="00092A31" w:rsidP="00092A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от </w:t>
      </w:r>
    </w:p>
    <w:p w:rsidR="00092A31" w:rsidRDefault="00092A31" w:rsidP="00092A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28.09.2015 г. № 182 </w:t>
      </w:r>
    </w:p>
    <w:p w:rsidR="00DE5907" w:rsidRDefault="00A378C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A378CF" w:rsidRDefault="00A378C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сетей наружного освещения</w:t>
      </w:r>
    </w:p>
    <w:p w:rsidR="00A378CF" w:rsidRDefault="00A378C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Кагальницкого сельского поселения</w:t>
      </w:r>
    </w:p>
    <w:p w:rsidR="00A378CF" w:rsidRDefault="00A378C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2014-2020 годы» в новой редакции</w:t>
      </w:r>
    </w:p>
    <w:p w:rsidR="00DE5907" w:rsidRDefault="00DE5907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907" w:rsidRDefault="00DE5907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78C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в целях приведения нормативных правовых актов Администрации Кагальницкого сельского поселения</w:t>
      </w:r>
    </w:p>
    <w:p w:rsidR="00FC0F30" w:rsidRDefault="00FC0F30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F30" w:rsidRDefault="00FC0F30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C0F30">
        <w:rPr>
          <w:rFonts w:ascii="Times New Roman" w:hAnsi="Times New Roman" w:cs="Times New Roman"/>
          <w:b/>
          <w:sz w:val="28"/>
          <w:szCs w:val="28"/>
        </w:rPr>
        <w:t>ПОСТ</w:t>
      </w:r>
      <w:r w:rsidR="00E76DFB">
        <w:rPr>
          <w:rFonts w:ascii="Times New Roman" w:hAnsi="Times New Roman" w:cs="Times New Roman"/>
          <w:b/>
          <w:sz w:val="28"/>
          <w:szCs w:val="28"/>
        </w:rPr>
        <w:t>А</w:t>
      </w:r>
      <w:r w:rsidRPr="00FC0F30">
        <w:rPr>
          <w:rFonts w:ascii="Times New Roman" w:hAnsi="Times New Roman" w:cs="Times New Roman"/>
          <w:b/>
          <w:sz w:val="28"/>
          <w:szCs w:val="28"/>
        </w:rPr>
        <w:t>НОВЛЯ</w:t>
      </w:r>
      <w:r w:rsidR="00A378CF">
        <w:rPr>
          <w:rFonts w:ascii="Times New Roman" w:hAnsi="Times New Roman" w:cs="Times New Roman"/>
          <w:b/>
          <w:sz w:val="28"/>
          <w:szCs w:val="28"/>
        </w:rPr>
        <w:t>Ю:</w:t>
      </w:r>
    </w:p>
    <w:p w:rsidR="00FC0F30" w:rsidRDefault="00FC0F30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21F4" w:rsidRDefault="00A378CF" w:rsidP="00400B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092A31" w:rsidRPr="00092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2A31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092A31" w:rsidRPr="0081124F">
        <w:rPr>
          <w:rFonts w:ascii="Times New Roman" w:hAnsi="Times New Roman"/>
          <w:sz w:val="28"/>
          <w:szCs w:val="28"/>
        </w:rPr>
        <w:t xml:space="preserve">проект постановления о внесении изменений в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программу «Развитие сетей наружного освещения Кагальницкого сельского поселения на 2014-2020 годы» в новой редакции согласно приложению к настоящему постановлению.</w:t>
      </w:r>
    </w:p>
    <w:p w:rsidR="00A378CF" w:rsidRDefault="00A378CF" w:rsidP="00400B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2A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.Настоящее постановление подлежит обнародованию и размещению на сайте Администрации Кагальницкого сельского поселения.</w:t>
      </w:r>
    </w:p>
    <w:p w:rsidR="00A378CF" w:rsidRDefault="00A378CF" w:rsidP="00400B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2A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F321F4" w:rsidRDefault="00F321F4" w:rsidP="00F321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1F4" w:rsidRDefault="00F321F4" w:rsidP="00F321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1F4" w:rsidRDefault="00F321F4" w:rsidP="00F321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474" w:rsidRDefault="00937474" w:rsidP="00937474">
      <w:pPr>
        <w:pStyle w:val="a3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937474" w:rsidRDefault="00937474" w:rsidP="00937474">
      <w:pPr>
        <w:pStyle w:val="a3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Кагальницкого</w:t>
      </w:r>
      <w:r>
        <w:rPr>
          <w:rFonts w:ascii="Times New Roman" w:hAnsi="Times New Roman"/>
          <w:sz w:val="28"/>
          <w:szCs w:val="28"/>
        </w:rPr>
        <w:tab/>
        <w:t>К.А.Малерян</w:t>
      </w:r>
    </w:p>
    <w:p w:rsidR="00937474" w:rsidRPr="00920913" w:rsidRDefault="00937474" w:rsidP="009374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Pr="00FC0F30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553F" w:rsidRDefault="005C553F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BC8" w:rsidRDefault="00400BC8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BC8" w:rsidRDefault="00E76DFB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0418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F0418B">
        <w:rPr>
          <w:rFonts w:ascii="Times New Roman" w:hAnsi="Times New Roman" w:cs="Times New Roman"/>
          <w:sz w:val="28"/>
          <w:szCs w:val="28"/>
        </w:rPr>
        <w:t xml:space="preserve"> к </w:t>
      </w:r>
    </w:p>
    <w:p w:rsidR="00E76DFB" w:rsidRDefault="00E76DFB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постановлени</w:t>
      </w:r>
      <w:r w:rsidR="00FE407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76DFB" w:rsidRDefault="00E76DFB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Кагальницкого сельского поселения</w:t>
      </w:r>
    </w:p>
    <w:p w:rsidR="00E76DFB" w:rsidRDefault="00E76DFB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</w:t>
      </w:r>
      <w:r w:rsidR="00FE407A">
        <w:rPr>
          <w:rFonts w:ascii="Times New Roman" w:hAnsi="Times New Roman" w:cs="Times New Roman"/>
          <w:sz w:val="28"/>
          <w:szCs w:val="28"/>
        </w:rPr>
        <w:t>23.06.2016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E407A">
        <w:rPr>
          <w:rFonts w:ascii="Times New Roman" w:hAnsi="Times New Roman" w:cs="Times New Roman"/>
          <w:sz w:val="28"/>
          <w:szCs w:val="28"/>
        </w:rPr>
        <w:t xml:space="preserve"> 171</w:t>
      </w:r>
    </w:p>
    <w:p w:rsidR="00E76DFB" w:rsidRDefault="00E76DFB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5C553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5C553F" w:rsidRDefault="005C553F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5C553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             Муниципальная программа «Развитие сетей                </w:t>
      </w:r>
    </w:p>
    <w:p w:rsidR="005C553F" w:rsidRDefault="005C55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ab/>
        <w:t xml:space="preserve">наружного освещения Кагальницкого </w:t>
      </w:r>
    </w:p>
    <w:p w:rsidR="005C553F" w:rsidRDefault="005C55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сельского поселения</w:t>
      </w:r>
      <w:r w:rsidR="00DF1482">
        <w:rPr>
          <w:rFonts w:ascii="Times New Roman" w:hAnsi="Times New Roman" w:cs="Times New Roman"/>
          <w:sz w:val="28"/>
          <w:szCs w:val="28"/>
        </w:rPr>
        <w:t xml:space="preserve"> на 2014- 2020 гг.»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(далее Программа).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Администрация Кагальницкого сельского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поселения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Соисполнитель             Отсутствует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   Отсутствуют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Подпрограмма «Развитие сетей наружного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   освещения» 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</w:t>
      </w:r>
      <w:r w:rsidR="00A33DB1">
        <w:rPr>
          <w:rFonts w:ascii="Times New Roman" w:hAnsi="Times New Roman" w:cs="Times New Roman"/>
          <w:sz w:val="28"/>
          <w:szCs w:val="28"/>
        </w:rPr>
        <w:t xml:space="preserve">-                </w:t>
      </w:r>
      <w:r w:rsidR="00644217">
        <w:rPr>
          <w:rFonts w:ascii="Times New Roman" w:hAnsi="Times New Roman" w:cs="Times New Roman"/>
          <w:sz w:val="28"/>
          <w:szCs w:val="28"/>
        </w:rPr>
        <w:t>Отсутствуют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</w:t>
      </w:r>
      <w:r w:rsidR="00D548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- приведение освещенности улиц Кагальницкого</w:t>
      </w:r>
    </w:p>
    <w:p w:rsidR="00644217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 </w:t>
      </w:r>
      <w:r w:rsidR="00644217">
        <w:rPr>
          <w:rFonts w:ascii="Times New Roman" w:hAnsi="Times New Roman" w:cs="Times New Roman"/>
          <w:sz w:val="28"/>
          <w:szCs w:val="28"/>
        </w:rPr>
        <w:t xml:space="preserve">сельского поселения в соответствие с требованиями, 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предъявляемыми к уровню наружного освещения мест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общего пользования;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создание улучшенного эстетического вида наружного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освещения улиц Кагальницкого сельского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поселения;</w:t>
      </w:r>
    </w:p>
    <w:p w:rsidR="00BE4CA8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обеспечение безопасности дорожного</w:t>
      </w:r>
      <w:r w:rsidR="00BE4CA8">
        <w:rPr>
          <w:rFonts w:ascii="Times New Roman" w:hAnsi="Times New Roman" w:cs="Times New Roman"/>
          <w:sz w:val="28"/>
          <w:szCs w:val="28"/>
        </w:rPr>
        <w:t xml:space="preserve"> движения в</w:t>
      </w:r>
    </w:p>
    <w:p w:rsidR="00644217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442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ночное время суток;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снижение криминогенной обстановки на улицах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 ночное время суток.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      - проведение мероприятий по энергосбережению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уличного освещения;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проведение ремонта и реконструкции имеющихся 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сетей наружного освещения.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                    - доля неосвещённых улиц Кагальницкого сельского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индикаторы               поселения к общему числу улиц сельского поселения;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              - доля установленных энергосберегающих светильников</w:t>
      </w:r>
    </w:p>
    <w:p w:rsidR="00BB49C7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  </w:t>
      </w:r>
      <w:r w:rsidR="00BB49C7">
        <w:rPr>
          <w:rFonts w:ascii="Times New Roman" w:hAnsi="Times New Roman" w:cs="Times New Roman"/>
          <w:sz w:val="28"/>
          <w:szCs w:val="28"/>
        </w:rPr>
        <w:t>к общему числу имеющихся светильников.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2014- 2020 годы</w:t>
      </w:r>
      <w:r w:rsidR="001B3BF4">
        <w:rPr>
          <w:rFonts w:ascii="Times New Roman" w:hAnsi="Times New Roman" w:cs="Times New Roman"/>
          <w:sz w:val="28"/>
          <w:szCs w:val="28"/>
        </w:rPr>
        <w:t>. Этапы отдельно не выделяются.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B49C7">
        <w:rPr>
          <w:rFonts w:ascii="Times New Roman" w:hAnsi="Times New Roman" w:cs="Times New Roman"/>
          <w:sz w:val="28"/>
          <w:szCs w:val="28"/>
        </w:rPr>
        <w:t>еализации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Общий объём финансирования Программы- </w:t>
      </w:r>
      <w:r w:rsidR="00E64457">
        <w:rPr>
          <w:rFonts w:ascii="Times New Roman" w:hAnsi="Times New Roman" w:cs="Times New Roman"/>
          <w:sz w:val="28"/>
          <w:szCs w:val="28"/>
        </w:rPr>
        <w:t>10127,8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49C7">
        <w:rPr>
          <w:rFonts w:ascii="Times New Roman" w:hAnsi="Times New Roman" w:cs="Times New Roman"/>
          <w:sz w:val="28"/>
          <w:szCs w:val="28"/>
        </w:rPr>
        <w:t>беспечение             рублей, в том числе по годам реализации Программы: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2014 год- 1470, 4 тыс. рублей;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2015 год- </w:t>
      </w:r>
      <w:r w:rsidR="00937474">
        <w:rPr>
          <w:rFonts w:ascii="Times New Roman" w:hAnsi="Times New Roman" w:cs="Times New Roman"/>
          <w:sz w:val="28"/>
          <w:szCs w:val="28"/>
        </w:rPr>
        <w:t>1420,2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2016 год- </w:t>
      </w:r>
      <w:r w:rsidR="00E64457">
        <w:rPr>
          <w:rFonts w:ascii="Times New Roman" w:hAnsi="Times New Roman" w:cs="Times New Roman"/>
          <w:sz w:val="28"/>
          <w:szCs w:val="28"/>
        </w:rPr>
        <w:t>1857,4</w:t>
      </w:r>
      <w:r w:rsidR="000E2211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F7B2B">
        <w:rPr>
          <w:rFonts w:ascii="Times New Roman" w:hAnsi="Times New Roman" w:cs="Times New Roman"/>
          <w:sz w:val="28"/>
          <w:szCs w:val="28"/>
        </w:rPr>
        <w:t xml:space="preserve">2017 год- </w:t>
      </w:r>
      <w:r w:rsidR="00280ABF">
        <w:rPr>
          <w:rFonts w:ascii="Times New Roman" w:hAnsi="Times New Roman" w:cs="Times New Roman"/>
          <w:sz w:val="28"/>
          <w:szCs w:val="28"/>
        </w:rPr>
        <w:t>1178,0</w:t>
      </w:r>
      <w:r w:rsidR="00CF7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2018 год- 1400, 6 тыс. рублей;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2019 год- 1400, 6 тыс. рублей;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2020 год- 1400,</w:t>
      </w:r>
      <w:r w:rsidR="00417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тыс. рублей.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             - снижение потребления электроэнергии;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                  - снижение уровня износа сети уличного освещения.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1. Общая характеристика текущего состояния</w:t>
      </w:r>
      <w:r w:rsidR="00D21A3B">
        <w:rPr>
          <w:rFonts w:ascii="Times New Roman" w:hAnsi="Times New Roman" w:cs="Times New Roman"/>
          <w:b/>
          <w:sz w:val="28"/>
          <w:szCs w:val="28"/>
        </w:rPr>
        <w:t xml:space="preserve"> сетей</w:t>
      </w:r>
    </w:p>
    <w:p w:rsidR="00D21A3B" w:rsidRDefault="00D21A3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наружного освещения Кагальницкого сельского поселения.</w:t>
      </w:r>
    </w:p>
    <w:p w:rsidR="00D21A3B" w:rsidRDefault="00D21A3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F1D6E" w:rsidRDefault="00D21A3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Источниками электроснабжения уличного освещения населённых пунктов Кагальницкого сельского поселения являются трансформаторные подстанции ПС 35/10 кВ А11 «Приморская» и ПС 35/10 кВ А18 «Чкаловская». От подстанций, по сети линий ВЛ- 10 кВ, напряжение подаётся в населённые пункты на трансформаторные подстанции 10/0,4 кВ, к которым присоеденены осветительные приборы уличного освещения. От подстанции А11 напряжение подаётся в село Кагальник, посёлок Зелёный и хутор </w:t>
      </w:r>
      <w:r w:rsidR="007F1D6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зяк. От подстанции А18 напряжение подаётся в хутора Петровский и Донской.</w:t>
      </w:r>
      <w:r w:rsidR="007F1D6E">
        <w:rPr>
          <w:rFonts w:ascii="Times New Roman" w:hAnsi="Times New Roman" w:cs="Times New Roman"/>
          <w:sz w:val="28"/>
          <w:szCs w:val="28"/>
        </w:rPr>
        <w:t xml:space="preserve"> Эксплуатацию электрический сетей 10 кВ и подстанций 10/0,4 кВ на территории Кагальницкого сельского поселения осуществляет ПО Южные электрические сети ОАО «МРСК Юга»- «Ростовэнерго».</w:t>
      </w:r>
    </w:p>
    <w:p w:rsidR="007F1D6E" w:rsidRDefault="007F1D6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Большая часть воздушных электрических линий и трансформаторных подстанций отработала свой нормативный срок и в результате сверхнормативной эксплуатации пришла в ветхое и технически непригодное</w:t>
      </w:r>
    </w:p>
    <w:p w:rsidR="00400BC8" w:rsidRDefault="007F1D6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состояние. Потери электроэнергии из-за сверхнормативного износа электрических сетей, сетей уличного освещения и осветительного оборудования значительно возросли в связи с чем увеличивается продолжительность перерывов в освещении улиц населённых пунктов. </w:t>
      </w:r>
      <w:r w:rsidR="00AA026E">
        <w:rPr>
          <w:rFonts w:ascii="Times New Roman" w:hAnsi="Times New Roman" w:cs="Times New Roman"/>
          <w:sz w:val="28"/>
          <w:szCs w:val="28"/>
        </w:rPr>
        <w:t xml:space="preserve">Это связано с постоянным ростом электрификации быта жителей сельского поселения и отставанием от этого процесса работ по реконструкции линий </w:t>
      </w:r>
      <w:r w:rsidR="00AA026E">
        <w:rPr>
          <w:rFonts w:ascii="Times New Roman" w:hAnsi="Times New Roman" w:cs="Times New Roman"/>
          <w:sz w:val="28"/>
          <w:szCs w:val="28"/>
        </w:rPr>
        <w:lastRenderedPageBreak/>
        <w:t>наружного освещения, линий 10 и 0,4 кВ и трансформаторных подстанций 10/0,4 кВ.</w:t>
      </w:r>
    </w:p>
    <w:p w:rsidR="00586866" w:rsidRDefault="00AA026E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</w:t>
      </w:r>
      <w:r w:rsidR="00586866">
        <w:rPr>
          <w:rFonts w:ascii="Times New Roman" w:hAnsi="Times New Roman" w:cs="Times New Roman"/>
          <w:b/>
          <w:sz w:val="28"/>
          <w:szCs w:val="28"/>
        </w:rPr>
        <w:t xml:space="preserve">(индикаторы), основные </w:t>
      </w:r>
    </w:p>
    <w:p w:rsidR="00586866" w:rsidRDefault="00586866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ожидаемые конечные результаты, сроки и этапы </w:t>
      </w:r>
    </w:p>
    <w:p w:rsidR="00586866" w:rsidRDefault="00586866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реализации </w:t>
      </w:r>
      <w:r w:rsidR="003E1220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6866" w:rsidRDefault="00586866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1B324D" w:rsidRDefault="0058686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Основные цели Программы</w:t>
      </w:r>
      <w:r w:rsidR="001B324D">
        <w:rPr>
          <w:rFonts w:ascii="Times New Roman" w:hAnsi="Times New Roman" w:cs="Times New Roman"/>
          <w:sz w:val="28"/>
          <w:szCs w:val="28"/>
        </w:rPr>
        <w:t xml:space="preserve"> могут быть определены следующими пунктами:</w:t>
      </w:r>
    </w:p>
    <w:p w:rsidR="001B324D" w:rsidRDefault="001B324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 по энергосбережению одиночно устанавливаемых светильников на территории сельского поселения. Установка необходимого оборудования для учетного потребления электрической энергии линий наружного освещения, не имеющих учета;</w:t>
      </w:r>
    </w:p>
    <w:p w:rsidR="001B324D" w:rsidRDefault="001B324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приведение линий наружного освещения в соответствие с требованиями, предъявленными к уровню наружного освещения мест общего пользования. Указанные требования содержатся в СНиП 23-05-95 «Естественное и искусственное освещение», СНиП 2.07.01-89 «Градостроительство. Планировка и застройка городских и сельских поселений»;</w:t>
      </w:r>
    </w:p>
    <w:p w:rsidR="001B324D" w:rsidRDefault="001B324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0B46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эстетического вида наружного освещения улиц;</w:t>
      </w:r>
    </w:p>
    <w:p w:rsidR="00CC5825" w:rsidRDefault="001B324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безопасности дорожного движения в ночное время</w:t>
      </w:r>
      <w:r w:rsidR="00CC5825">
        <w:rPr>
          <w:rFonts w:ascii="Times New Roman" w:hAnsi="Times New Roman" w:cs="Times New Roman"/>
          <w:sz w:val="28"/>
          <w:szCs w:val="28"/>
        </w:rPr>
        <w:t xml:space="preserve"> суток;</w:t>
      </w:r>
    </w:p>
    <w:p w:rsidR="00CC5825" w:rsidRDefault="00CC582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криминогенной обстановки на улицах в темное время суток;</w:t>
      </w:r>
    </w:p>
    <w:p w:rsidR="00CC5825" w:rsidRDefault="00CC582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определённых выше целей необходимо выполнить следующие задачи Программы:</w:t>
      </w:r>
    </w:p>
    <w:p w:rsidR="00D5480F" w:rsidRDefault="00CC582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или модернизация ранее установленных</w:t>
      </w:r>
      <w:r w:rsidR="00D5480F" w:rsidRPr="00D5480F">
        <w:rPr>
          <w:rFonts w:ascii="Times New Roman" w:hAnsi="Times New Roman" w:cs="Times New Roman"/>
          <w:sz w:val="28"/>
          <w:szCs w:val="28"/>
        </w:rPr>
        <w:t xml:space="preserve"> </w:t>
      </w:r>
      <w:r w:rsidR="00D5480F">
        <w:rPr>
          <w:rFonts w:ascii="Times New Roman" w:hAnsi="Times New Roman" w:cs="Times New Roman"/>
          <w:sz w:val="28"/>
          <w:szCs w:val="28"/>
        </w:rPr>
        <w:t>светильников на светильники типа НСП с применением энергосберегающих ламп мощностью 30-40 Вт</w:t>
      </w:r>
      <w:r w:rsidR="00CF3713">
        <w:rPr>
          <w:rFonts w:ascii="Times New Roman" w:hAnsi="Times New Roman" w:cs="Times New Roman"/>
          <w:sz w:val="28"/>
          <w:szCs w:val="28"/>
        </w:rPr>
        <w:t>,</w:t>
      </w:r>
      <w:r w:rsidR="00D5480F">
        <w:rPr>
          <w:rFonts w:ascii="Times New Roman" w:hAnsi="Times New Roman" w:cs="Times New Roman"/>
          <w:sz w:val="28"/>
          <w:szCs w:val="28"/>
        </w:rPr>
        <w:t xml:space="preserve"> установка щитов управления с приборами учёта электрической энергии на существующие линии наружного освещения;</w:t>
      </w: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ремонта и реконструкции имеющихся сетей наружного освещения на улицах сельского поселения. Замена неизолированного провода типа АС на изолированный типа СИП. Замена устаревших светильников РКУ с лампами ДРЛ на более экономичные ЖКУ с лампами типа ДНаТ.</w:t>
      </w:r>
    </w:p>
    <w:p w:rsidR="00733D8D" w:rsidRDefault="00733D8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программы 2014-2020 год. Этапы реализации </w:t>
      </w:r>
      <w:r w:rsidR="00C431E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не выделяются.</w:t>
      </w:r>
    </w:p>
    <w:p w:rsidR="00CF3713" w:rsidRDefault="00CF371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составе и значениях показателей приводится согласно приложению (таблица 1).</w:t>
      </w: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</w:t>
      </w: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9355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униципальной программы, обобщенная</w:t>
      </w: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93552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арактеристика основных мероприятий и мероприятий </w:t>
      </w:r>
    </w:p>
    <w:p w:rsidR="00C93552" w:rsidRDefault="00C93552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ведомственных целевых программ.</w:t>
      </w:r>
    </w:p>
    <w:p w:rsidR="00733D8D" w:rsidRDefault="00733D8D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733D8D" w:rsidRDefault="00733D8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Достижение целей муниципальной программы и решение её задач осуществляется в рамках подпрограммы «Развитие сетей наружного освещения». Обоснованность её выделения  в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lastRenderedPageBreak/>
        <w:t>обусловлена использованием программно- целевого метода при её формировании и определяется следующими факторами:</w:t>
      </w:r>
    </w:p>
    <w:p w:rsidR="00620675" w:rsidRDefault="00733D8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необходимостью системного подхода к формированию комплекса взаимосвязанных по ресурсам и срокам </w:t>
      </w:r>
      <w:r w:rsidR="00620675">
        <w:rPr>
          <w:rFonts w:ascii="Times New Roman" w:hAnsi="Times New Roman" w:cs="Times New Roman"/>
          <w:sz w:val="28"/>
          <w:szCs w:val="28"/>
        </w:rPr>
        <w:t>мероприятий развития сетей наружного освещения, реализация которых позволит получить не только высокий эффект, но и приведет к существенным позитивным социально- экономическим, социально- бытовым последствиям для населения сельского поселения в целом;</w:t>
      </w:r>
    </w:p>
    <w:p w:rsidR="00C431E4" w:rsidRDefault="0062067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возможностью концентрации ресурсов на основных мероприятиях, направленных на решение задач муниципальной программы и создания условий для комплексного развития сетей наружного освещения</w:t>
      </w:r>
      <w:r w:rsidR="00C431E4">
        <w:rPr>
          <w:rFonts w:ascii="Times New Roman" w:hAnsi="Times New Roman" w:cs="Times New Roman"/>
          <w:sz w:val="28"/>
          <w:szCs w:val="28"/>
        </w:rPr>
        <w:t>.</w:t>
      </w:r>
    </w:p>
    <w:p w:rsidR="00221EDD" w:rsidRDefault="00221ED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сводных значениях показателей отражается согласно приложению (таблица 3).</w:t>
      </w:r>
    </w:p>
    <w:p w:rsidR="00C431E4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431E4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4. Информация по ресурсному обеспечению </w:t>
      </w:r>
    </w:p>
    <w:p w:rsidR="00C431E4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3E1220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431E4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E871DA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871DA">
        <w:rPr>
          <w:rFonts w:ascii="Times New Roman" w:hAnsi="Times New Roman" w:cs="Times New Roman"/>
          <w:sz w:val="28"/>
          <w:szCs w:val="28"/>
        </w:rPr>
        <w:t>Источниками финансового обеспечения муниципальной программы «Развитие сетей наружного освещения Кагальницкого сельского поселения на 2014- 2020 годы» являются средства местного бюджета сельского поселения.</w:t>
      </w:r>
    </w:p>
    <w:p w:rsidR="00E871DA" w:rsidRDefault="00E871D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средств, необходимых на реализацию Программы указан ниже:</w:t>
      </w:r>
    </w:p>
    <w:p w:rsidR="00E871DA" w:rsidRDefault="00E871D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94"/>
        <w:gridCol w:w="1782"/>
        <w:gridCol w:w="1276"/>
        <w:gridCol w:w="851"/>
        <w:gridCol w:w="850"/>
        <w:gridCol w:w="851"/>
        <w:gridCol w:w="850"/>
        <w:gridCol w:w="851"/>
        <w:gridCol w:w="850"/>
        <w:gridCol w:w="816"/>
      </w:tblGrid>
      <w:tr w:rsidR="00E871DA" w:rsidTr="000E2211">
        <w:tc>
          <w:tcPr>
            <w:tcW w:w="594" w:type="dxa"/>
            <w:vMerge w:val="restart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82" w:type="dxa"/>
            <w:vMerge w:val="restart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финансирования, тыс. рублей</w:t>
            </w:r>
          </w:p>
        </w:tc>
        <w:tc>
          <w:tcPr>
            <w:tcW w:w="5919" w:type="dxa"/>
            <w:gridSpan w:val="7"/>
          </w:tcPr>
          <w:p w:rsidR="00E871DA" w:rsidRPr="00E871DA" w:rsidRDefault="00E871DA" w:rsidP="00E871DA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 xml:space="preserve">      том числе по года</w:t>
            </w:r>
          </w:p>
        </w:tc>
      </w:tr>
      <w:tr w:rsidR="000E2211" w:rsidTr="000E2211">
        <w:tc>
          <w:tcPr>
            <w:tcW w:w="594" w:type="dxa"/>
            <w:vMerge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16" w:type="dxa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E2211" w:rsidTr="000E2211">
        <w:tc>
          <w:tcPr>
            <w:tcW w:w="594" w:type="dxa"/>
          </w:tcPr>
          <w:p w:rsidR="00E871DA" w:rsidRPr="00E871DA" w:rsidRDefault="001E052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2" w:type="dxa"/>
          </w:tcPr>
          <w:p w:rsidR="00E871DA" w:rsidRPr="00E871DA" w:rsidRDefault="001E052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оплате и обслуживанию уличного освещения </w:t>
            </w:r>
          </w:p>
        </w:tc>
        <w:tc>
          <w:tcPr>
            <w:tcW w:w="1276" w:type="dxa"/>
          </w:tcPr>
          <w:p w:rsidR="00E871DA" w:rsidRPr="00E871DA" w:rsidRDefault="00600BF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9319,1</w:t>
            </w:r>
          </w:p>
        </w:tc>
        <w:tc>
          <w:tcPr>
            <w:tcW w:w="851" w:type="dxa"/>
          </w:tcPr>
          <w:p w:rsidR="00E871DA" w:rsidRPr="00E871DA" w:rsidRDefault="00E64457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1370,9</w:t>
            </w:r>
          </w:p>
        </w:tc>
        <w:tc>
          <w:tcPr>
            <w:tcW w:w="850" w:type="dxa"/>
          </w:tcPr>
          <w:p w:rsidR="00E871DA" w:rsidRPr="00E871DA" w:rsidRDefault="00E64457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1281,2</w:t>
            </w:r>
          </w:p>
        </w:tc>
        <w:tc>
          <w:tcPr>
            <w:tcW w:w="851" w:type="dxa"/>
          </w:tcPr>
          <w:p w:rsidR="00E871DA" w:rsidRPr="00E871DA" w:rsidRDefault="00FC488F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1687,2</w:t>
            </w:r>
          </w:p>
        </w:tc>
        <w:tc>
          <w:tcPr>
            <w:tcW w:w="850" w:type="dxa"/>
          </w:tcPr>
          <w:p w:rsidR="00E871DA" w:rsidRPr="00E871DA" w:rsidRDefault="00AA5D1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1078,0</w:t>
            </w:r>
          </w:p>
        </w:tc>
        <w:tc>
          <w:tcPr>
            <w:tcW w:w="851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850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816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</w:tr>
      <w:tr w:rsidR="000E2211" w:rsidTr="000E2211">
        <w:tc>
          <w:tcPr>
            <w:tcW w:w="594" w:type="dxa"/>
          </w:tcPr>
          <w:p w:rsidR="00E871DA" w:rsidRPr="00E871DA" w:rsidRDefault="001E052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2" w:type="dxa"/>
          </w:tcPr>
          <w:p w:rsidR="00E871DA" w:rsidRPr="00E871DA" w:rsidRDefault="001E052E" w:rsidP="001E052E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276" w:type="dxa"/>
          </w:tcPr>
          <w:p w:rsidR="00E871DA" w:rsidRPr="00E871DA" w:rsidRDefault="00600BF1" w:rsidP="00E64457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808,7</w:t>
            </w:r>
          </w:p>
        </w:tc>
        <w:tc>
          <w:tcPr>
            <w:tcW w:w="851" w:type="dxa"/>
          </w:tcPr>
          <w:p w:rsidR="00E871DA" w:rsidRPr="00E871DA" w:rsidRDefault="00E64457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0" w:type="dxa"/>
          </w:tcPr>
          <w:p w:rsidR="00E871DA" w:rsidRPr="00E871DA" w:rsidRDefault="00E64457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851" w:type="dxa"/>
          </w:tcPr>
          <w:p w:rsidR="00E871DA" w:rsidRPr="00E871DA" w:rsidRDefault="00FC488F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  <w:tc>
          <w:tcPr>
            <w:tcW w:w="850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E871DA" w:rsidRPr="00E871DA" w:rsidRDefault="000E2211" w:rsidP="00E64457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644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E2211" w:rsidTr="000E2211">
        <w:tc>
          <w:tcPr>
            <w:tcW w:w="594" w:type="dxa"/>
          </w:tcPr>
          <w:p w:rsidR="00E871DA" w:rsidRPr="00E871DA" w:rsidRDefault="001E052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2" w:type="dxa"/>
          </w:tcPr>
          <w:p w:rsidR="00E871DA" w:rsidRPr="00E871DA" w:rsidRDefault="001E052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E871DA" w:rsidRPr="00E871DA" w:rsidRDefault="00E64457" w:rsidP="00AA5D1E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10127,8</w:t>
            </w:r>
          </w:p>
        </w:tc>
        <w:tc>
          <w:tcPr>
            <w:tcW w:w="851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850" w:type="dxa"/>
          </w:tcPr>
          <w:p w:rsidR="00E871DA" w:rsidRPr="00E871DA" w:rsidRDefault="00E64457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1420,2</w:t>
            </w:r>
          </w:p>
        </w:tc>
        <w:tc>
          <w:tcPr>
            <w:tcW w:w="851" w:type="dxa"/>
          </w:tcPr>
          <w:p w:rsidR="00E871DA" w:rsidRPr="00E871DA" w:rsidRDefault="00E64457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1857,4</w:t>
            </w:r>
          </w:p>
        </w:tc>
        <w:tc>
          <w:tcPr>
            <w:tcW w:w="850" w:type="dxa"/>
          </w:tcPr>
          <w:p w:rsidR="00E871DA" w:rsidRPr="00E871DA" w:rsidRDefault="00AA5D1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1178,0</w:t>
            </w:r>
          </w:p>
        </w:tc>
        <w:tc>
          <w:tcPr>
            <w:tcW w:w="851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850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816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</w:tr>
    </w:tbl>
    <w:p w:rsidR="00D5480F" w:rsidRDefault="0062067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3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52E" w:rsidRDefault="00C81D7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расходах по Программе, основным мероприятиям подпрограмм и мероприятиям ведомственных целевых программ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предоставлены согласно приложению (таблица 4).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неисполнении расходных обязательств по итогам отчетного финансового года и необходимостью их финансового обеспечения в текущем финансовом году отображена согласно приложению (таблица 4, 5, и 8).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E1220" w:rsidRDefault="001E052E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5. Методика оценки эффективности </w:t>
      </w:r>
      <w:r w:rsidR="003E1220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3E1220" w:rsidRDefault="003E122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8719F" w:rsidRDefault="003E122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решения задач и выполнения мероприятий Программы предпол</w:t>
      </w:r>
      <w:r w:rsidR="00F871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 использовать материалы с большим сроком службы,</w:t>
      </w:r>
      <w:r w:rsidR="00F8719F">
        <w:rPr>
          <w:rFonts w:ascii="Times New Roman" w:hAnsi="Times New Roman" w:cs="Times New Roman"/>
          <w:sz w:val="28"/>
          <w:szCs w:val="28"/>
        </w:rPr>
        <w:t xml:space="preserve"> чем используемые на сегодняшний день, что позволит значительно сократить расходы связанные с их заменой.</w:t>
      </w:r>
    </w:p>
    <w:p w:rsidR="00F8719F" w:rsidRDefault="00F8719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уменьшения электропотребления в установках наружного освещения должны использоваться осветительные приборы с энергосберегающими лампами, позволяющими создавать одинаковые уровни освещенности при меньшем потреблении электроэнергии.</w:t>
      </w:r>
    </w:p>
    <w:p w:rsidR="00E31B80" w:rsidRDefault="00F8719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основных мероприятий Программы позволит добиться существенного экономического и социально- бытового эффекта.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8719F" w:rsidRDefault="00F8719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реализация Программы позволит:</w:t>
      </w:r>
    </w:p>
    <w:p w:rsidR="00E31B80" w:rsidRDefault="00F8719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1B80">
        <w:rPr>
          <w:rFonts w:ascii="Times New Roman" w:hAnsi="Times New Roman" w:cs="Times New Roman"/>
          <w:sz w:val="28"/>
          <w:szCs w:val="28"/>
        </w:rPr>
        <w:t>повысить количество и качество освещенных улиц Кагальницкого сельского поселения»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комфортного проживания жителей сельского поселения;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потери электроэнергии при эксплуатации сетей наружного освещения;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безопасность движения автотранспорта и пешеходов на дорогах и улицах сельского поселения в темное время суток;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предупреждения правонарушений, совершаемых в темное время суток.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распределении иных межбюджетных трансфертов на очередной финансовый год и на плановый период по направлениям расходования средств отражается согласно приложению (таблица 7).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6. Порядок взаимодействия ответственных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исполнителей, соисполнителей, участников Программы.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3951AE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</w:t>
      </w:r>
      <w:r w:rsidR="00F24B5D">
        <w:rPr>
          <w:rFonts w:ascii="Times New Roman" w:hAnsi="Times New Roman" w:cs="Times New Roman"/>
          <w:sz w:val="28"/>
          <w:szCs w:val="28"/>
        </w:rPr>
        <w:t xml:space="preserve">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План реализации муниципальной программы составляется ответственным исполнителем и утверждается распоряжением Главы Кагальницкого сельского поселения ежегодно, не позднее 1 декабря </w:t>
      </w:r>
      <w:r w:rsidR="00F24B5D">
        <w:rPr>
          <w:rFonts w:ascii="Times New Roman" w:hAnsi="Times New Roman" w:cs="Times New Roman"/>
          <w:sz w:val="28"/>
          <w:szCs w:val="28"/>
        </w:rPr>
        <w:lastRenderedPageBreak/>
        <w:t>текущего финансового года. Внесение изменений в план реализации муниципальной программы, не влияющих на параметры муниципальной программы</w:t>
      </w:r>
      <w:r w:rsidR="00C0674F">
        <w:rPr>
          <w:rFonts w:ascii="Times New Roman" w:hAnsi="Times New Roman" w:cs="Times New Roman"/>
          <w:sz w:val="28"/>
          <w:szCs w:val="28"/>
        </w:rPr>
        <w:t xml:space="preserve">, план с учётом изменений утверждается не позднее 5 рабочих дней со дня принятия решения о внесении изменений. Ответственный исполнитель обеспечивает </w:t>
      </w:r>
      <w:r w:rsidR="00400BC8">
        <w:rPr>
          <w:rFonts w:ascii="Times New Roman" w:hAnsi="Times New Roman" w:cs="Times New Roman"/>
          <w:sz w:val="28"/>
          <w:szCs w:val="28"/>
        </w:rPr>
        <w:t xml:space="preserve"> </w:t>
      </w:r>
      <w:r w:rsidR="00C0674F">
        <w:rPr>
          <w:rFonts w:ascii="Times New Roman" w:hAnsi="Times New Roman" w:cs="Times New Roman"/>
          <w:sz w:val="28"/>
          <w:szCs w:val="28"/>
        </w:rPr>
        <w:t>разработку муниципальной программы и утверждение в установленном порядке проекта постановления администрации Кагальницкого сельского поселения об утверждении муниципальной программы, формирует в соответствии с методическими рекомендациями структуру муниципальной программы, организует реал</w:t>
      </w:r>
      <w:r w:rsidR="00400BC8">
        <w:rPr>
          <w:rFonts w:ascii="Times New Roman" w:hAnsi="Times New Roman" w:cs="Times New Roman"/>
          <w:sz w:val="28"/>
          <w:szCs w:val="28"/>
        </w:rPr>
        <w:t xml:space="preserve">изацию муниципальной программы, </w:t>
      </w:r>
      <w:r w:rsidR="00C0674F">
        <w:rPr>
          <w:rFonts w:ascii="Times New Roman" w:hAnsi="Times New Roman" w:cs="Times New Roman"/>
          <w:sz w:val="28"/>
          <w:szCs w:val="28"/>
        </w:rPr>
        <w:t>вносит предложения Главе Кагальницкого сельского поселения об  изменениях муниципальной программы и несет ответственность за достижение целевых индикаторов и показателей муниципальной программы,</w:t>
      </w:r>
      <w:r w:rsidR="00400BC8">
        <w:rPr>
          <w:rFonts w:ascii="Times New Roman" w:hAnsi="Times New Roman" w:cs="Times New Roman"/>
          <w:sz w:val="28"/>
          <w:szCs w:val="28"/>
        </w:rPr>
        <w:t xml:space="preserve"> </w:t>
      </w:r>
      <w:r w:rsidR="00C0674F">
        <w:rPr>
          <w:rFonts w:ascii="Times New Roman" w:hAnsi="Times New Roman" w:cs="Times New Roman"/>
          <w:sz w:val="28"/>
          <w:szCs w:val="28"/>
        </w:rPr>
        <w:t>а также конечных результатов её реализации и подготавливает отчёты об исполнении плана реа</w:t>
      </w:r>
      <w:r w:rsidR="003951AE">
        <w:rPr>
          <w:rFonts w:ascii="Times New Roman" w:hAnsi="Times New Roman" w:cs="Times New Roman"/>
          <w:sz w:val="28"/>
          <w:szCs w:val="28"/>
        </w:rPr>
        <w:t>лизации муниципальной программы по итогам года в срок до 15 января года, следующего за отчетным.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450C4" w:rsidRDefault="00C450C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450C4" w:rsidRDefault="00BF3E6B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1A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943D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951AE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               «Развитие сетей наружного освещения»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  </w:t>
      </w:r>
      <w:r w:rsidR="006B457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Подпрограмма</w:t>
      </w:r>
      <w:r w:rsidR="006B4576">
        <w:rPr>
          <w:rFonts w:ascii="Times New Roman" w:hAnsi="Times New Roman" w:cs="Times New Roman"/>
          <w:sz w:val="28"/>
          <w:szCs w:val="28"/>
        </w:rPr>
        <w:t>)</w:t>
      </w:r>
    </w:p>
    <w:p w:rsidR="00943D56" w:rsidRDefault="004831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 Администрация Кагальницкого сельского поселения</w:t>
      </w:r>
    </w:p>
    <w:p w:rsidR="00483171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83171">
        <w:rPr>
          <w:rFonts w:ascii="Times New Roman" w:hAnsi="Times New Roman" w:cs="Times New Roman"/>
          <w:sz w:val="28"/>
          <w:szCs w:val="28"/>
        </w:rPr>
        <w:t>сполнитель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   Отсутствуют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   Отсутствуют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CA532E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532E">
        <w:rPr>
          <w:rFonts w:ascii="Times New Roman" w:hAnsi="Times New Roman" w:cs="Times New Roman"/>
          <w:sz w:val="28"/>
          <w:szCs w:val="28"/>
        </w:rPr>
        <w:t>одпрограммы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                             - снижение потребления</w:t>
      </w:r>
      <w:r w:rsidR="006B4576">
        <w:rPr>
          <w:rFonts w:ascii="Times New Roman" w:hAnsi="Times New Roman" w:cs="Times New Roman"/>
          <w:sz w:val="28"/>
          <w:szCs w:val="28"/>
        </w:rPr>
        <w:t xml:space="preserve"> электрической энергии,</w:t>
      </w:r>
    </w:p>
    <w:p w:rsidR="006B4576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532E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 повышение эффективности систем наружного</w:t>
      </w:r>
    </w:p>
    <w:p w:rsidR="006B4576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освещения, увеличение количества единиц;</w:t>
      </w:r>
    </w:p>
    <w:p w:rsidR="006B4576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- повышение надежности и эффективности установок</w:t>
      </w:r>
    </w:p>
    <w:p w:rsidR="006B4576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наружного освещения, снижение эксплуатационных</w:t>
      </w:r>
    </w:p>
    <w:p w:rsidR="006B4576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затрат;</w:t>
      </w:r>
    </w:p>
    <w:p w:rsidR="00502FAF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02FAF">
        <w:rPr>
          <w:rFonts w:ascii="Times New Roman" w:hAnsi="Times New Roman" w:cs="Times New Roman"/>
          <w:sz w:val="28"/>
          <w:szCs w:val="28"/>
        </w:rPr>
        <w:t xml:space="preserve">       - увеличение площади</w:t>
      </w:r>
      <w:r>
        <w:rPr>
          <w:rFonts w:ascii="Times New Roman" w:hAnsi="Times New Roman" w:cs="Times New Roman"/>
          <w:sz w:val="28"/>
          <w:szCs w:val="28"/>
        </w:rPr>
        <w:t xml:space="preserve"> освещаемых</w:t>
      </w:r>
      <w:r w:rsidR="00502FAF">
        <w:rPr>
          <w:rFonts w:ascii="Times New Roman" w:hAnsi="Times New Roman" w:cs="Times New Roman"/>
          <w:sz w:val="28"/>
          <w:szCs w:val="28"/>
        </w:rPr>
        <w:t xml:space="preserve"> территорий и улиц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Кагальницкого сельского поселения.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                    - проведение мероприятий по энергосбережению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                          уличного освещения;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- проведение ремонта и реконструкции имеющихся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сетей наружного освещения.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                      - доля неосвещённых улиц Кагальницкого сельского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                поселения к общему числу улиц сельского поселения;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показатели               </w:t>
      </w:r>
      <w:r w:rsidR="001B3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доля установленных энергосберегающих 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</w:t>
      </w:r>
      <w:r w:rsidR="001B3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светильников к общему числу имеющихся </w:t>
      </w:r>
    </w:p>
    <w:p w:rsidR="001B3BF4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B3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светильников</w:t>
      </w:r>
      <w:r w:rsidR="001B3BF4">
        <w:rPr>
          <w:rFonts w:ascii="Times New Roman" w:hAnsi="Times New Roman" w:cs="Times New Roman"/>
          <w:sz w:val="28"/>
          <w:szCs w:val="28"/>
        </w:rPr>
        <w:t>.</w:t>
      </w:r>
    </w:p>
    <w:p w:rsidR="001B3BF4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 2014- 2020 годы. Этапы отдельно не</w:t>
      </w:r>
      <w:r w:rsidR="00517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выделяются.</w:t>
      </w:r>
    </w:p>
    <w:p w:rsidR="001B3BF4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1B3BF4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1B3BF4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</w:t>
      </w:r>
      <w:r w:rsidR="00517554">
        <w:rPr>
          <w:rFonts w:ascii="Times New Roman" w:hAnsi="Times New Roman" w:cs="Times New Roman"/>
          <w:sz w:val="28"/>
          <w:szCs w:val="28"/>
        </w:rPr>
        <w:t xml:space="preserve">                   Общий объём финансирования Подпрограммы-</w:t>
      </w:r>
      <w:r w:rsidR="004D5990">
        <w:rPr>
          <w:rFonts w:ascii="Times New Roman" w:hAnsi="Times New Roman" w:cs="Times New Roman"/>
          <w:sz w:val="28"/>
          <w:szCs w:val="28"/>
        </w:rPr>
        <w:t xml:space="preserve"> </w:t>
      </w:r>
      <w:r w:rsidR="00C854D1">
        <w:rPr>
          <w:rFonts w:ascii="Times New Roman" w:hAnsi="Times New Roman" w:cs="Times New Roman"/>
          <w:sz w:val="28"/>
          <w:szCs w:val="28"/>
        </w:rPr>
        <w:t>10127,8</w:t>
      </w:r>
      <w:r w:rsidR="004D5990">
        <w:rPr>
          <w:rFonts w:ascii="Times New Roman" w:hAnsi="Times New Roman" w:cs="Times New Roman"/>
          <w:sz w:val="28"/>
          <w:szCs w:val="28"/>
        </w:rPr>
        <w:t xml:space="preserve"> </w:t>
      </w:r>
      <w:r w:rsidR="00517554">
        <w:rPr>
          <w:rFonts w:ascii="Times New Roman" w:hAnsi="Times New Roman" w:cs="Times New Roman"/>
          <w:sz w:val="28"/>
          <w:szCs w:val="28"/>
        </w:rPr>
        <w:t xml:space="preserve">  </w:t>
      </w:r>
      <w:r w:rsidR="004D5990">
        <w:rPr>
          <w:rFonts w:ascii="Times New Roman" w:hAnsi="Times New Roman" w:cs="Times New Roman"/>
          <w:sz w:val="28"/>
          <w:szCs w:val="28"/>
        </w:rPr>
        <w:t xml:space="preserve"> </w:t>
      </w:r>
      <w:r w:rsidR="00517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554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51755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5990">
        <w:rPr>
          <w:rFonts w:ascii="Times New Roman" w:hAnsi="Times New Roman" w:cs="Times New Roman"/>
          <w:sz w:val="28"/>
          <w:szCs w:val="28"/>
        </w:rPr>
        <w:t xml:space="preserve">тыс. </w:t>
      </w:r>
      <w:r w:rsidR="00517554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517554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517554">
        <w:rPr>
          <w:rFonts w:ascii="Times New Roman" w:hAnsi="Times New Roman" w:cs="Times New Roman"/>
          <w:sz w:val="28"/>
          <w:szCs w:val="28"/>
        </w:rPr>
        <w:t xml:space="preserve">          2014 год- </w:t>
      </w:r>
      <w:r w:rsidR="004D5990">
        <w:rPr>
          <w:rFonts w:ascii="Times New Roman" w:hAnsi="Times New Roman" w:cs="Times New Roman"/>
          <w:sz w:val="28"/>
          <w:szCs w:val="28"/>
        </w:rPr>
        <w:t>1470,4</w:t>
      </w:r>
      <w:r w:rsidR="005175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7554" w:rsidRDefault="0051755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2015 год- </w:t>
      </w:r>
      <w:r w:rsidR="00C854D1">
        <w:rPr>
          <w:rFonts w:ascii="Times New Roman" w:hAnsi="Times New Roman" w:cs="Times New Roman"/>
          <w:sz w:val="28"/>
          <w:szCs w:val="28"/>
        </w:rPr>
        <w:t>1420,2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7554" w:rsidRDefault="0051755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2015 год- </w:t>
      </w:r>
      <w:r w:rsidR="00C854D1">
        <w:rPr>
          <w:rFonts w:ascii="Times New Roman" w:hAnsi="Times New Roman" w:cs="Times New Roman"/>
          <w:sz w:val="28"/>
          <w:szCs w:val="28"/>
        </w:rPr>
        <w:t>1857,4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5990">
        <w:rPr>
          <w:rFonts w:ascii="Times New Roman" w:hAnsi="Times New Roman" w:cs="Times New Roman"/>
          <w:sz w:val="28"/>
          <w:szCs w:val="28"/>
        </w:rPr>
        <w:t xml:space="preserve">                     2016 год- </w:t>
      </w:r>
      <w:r w:rsidR="00AA5D1E">
        <w:rPr>
          <w:rFonts w:ascii="Times New Roman" w:hAnsi="Times New Roman" w:cs="Times New Roman"/>
          <w:sz w:val="28"/>
          <w:szCs w:val="28"/>
        </w:rPr>
        <w:t>1178,0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2017 год- </w:t>
      </w:r>
      <w:r w:rsidR="004D5990">
        <w:rPr>
          <w:rFonts w:ascii="Times New Roman" w:hAnsi="Times New Roman" w:cs="Times New Roman"/>
          <w:sz w:val="28"/>
          <w:szCs w:val="28"/>
        </w:rPr>
        <w:t>1400,6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2018 год- </w:t>
      </w:r>
      <w:r w:rsidR="004D5990">
        <w:rPr>
          <w:rFonts w:ascii="Times New Roman" w:hAnsi="Times New Roman" w:cs="Times New Roman"/>
          <w:sz w:val="28"/>
          <w:szCs w:val="28"/>
        </w:rPr>
        <w:t xml:space="preserve">1400,6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2019 год- </w:t>
      </w:r>
      <w:r w:rsidR="004D5990">
        <w:rPr>
          <w:rFonts w:ascii="Times New Roman" w:hAnsi="Times New Roman" w:cs="Times New Roman"/>
          <w:sz w:val="28"/>
          <w:szCs w:val="28"/>
        </w:rPr>
        <w:t>1400,6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2020 год- </w:t>
      </w:r>
      <w:r w:rsidR="004D5990">
        <w:rPr>
          <w:rFonts w:ascii="Times New Roman" w:hAnsi="Times New Roman" w:cs="Times New Roman"/>
          <w:sz w:val="28"/>
          <w:szCs w:val="28"/>
        </w:rPr>
        <w:t>1400,6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BF3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              </w:t>
      </w:r>
      <w:r w:rsidR="006C4D02">
        <w:rPr>
          <w:rFonts w:ascii="Times New Roman" w:hAnsi="Times New Roman" w:cs="Times New Roman"/>
          <w:sz w:val="28"/>
          <w:szCs w:val="28"/>
        </w:rPr>
        <w:t>- снижение потребления электроэнергии;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</w:t>
      </w:r>
      <w:r w:rsidR="006C4D02">
        <w:rPr>
          <w:rFonts w:ascii="Times New Roman" w:hAnsi="Times New Roman" w:cs="Times New Roman"/>
          <w:sz w:val="28"/>
          <w:szCs w:val="28"/>
        </w:rPr>
        <w:t xml:space="preserve">                   - снижение уровня износа сети уличного освещения.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9D7C79" w:rsidRDefault="009D7C7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D7C79" w:rsidRDefault="009D7C79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1. Характеристика сферы реализации Подпрограммы</w:t>
      </w:r>
    </w:p>
    <w:p w:rsidR="009D7C79" w:rsidRDefault="009D7C79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муниципальной программы.</w:t>
      </w:r>
    </w:p>
    <w:p w:rsidR="009D7C79" w:rsidRDefault="009D7C79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504571" w:rsidRDefault="009D7C7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Наружное освещение </w:t>
      </w:r>
      <w:r w:rsidR="00416702">
        <w:rPr>
          <w:rFonts w:ascii="Times New Roman" w:hAnsi="Times New Roman" w:cs="Times New Roman"/>
          <w:sz w:val="28"/>
          <w:szCs w:val="28"/>
        </w:rPr>
        <w:t>улиц играет первостепенную роль в восприятии эстетического облика улиц населённых пунктов Кагальницкого сельского поселения, в обеспечении безопасных условий движения автотранспорта и пешеходов в ночное и вечернее время.</w:t>
      </w:r>
      <w:r w:rsidR="00504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571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Кагальницкого сельского поселения находится 38 километров сети уличного освещения с количеством светильников всех типов, включая декоративные, 290 штук.</w:t>
      </w:r>
    </w:p>
    <w:p w:rsidR="00504571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уличного освещения включают в себя:</w:t>
      </w:r>
    </w:p>
    <w:p w:rsidR="00504571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осветительные приборы с пускорегулирующей аппаратурой;</w:t>
      </w:r>
    </w:p>
    <w:p w:rsidR="00504571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опоры, кронштейны, тросовые растяжки, траверсы и т. д.;</w:t>
      </w:r>
    </w:p>
    <w:p w:rsidR="00504571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питающие и распределительные линии (кабельные и воздушные);</w:t>
      </w:r>
    </w:p>
    <w:p w:rsidR="00504571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устройства защиты и заземления;</w:t>
      </w:r>
    </w:p>
    <w:p w:rsidR="00504571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пункты питания освещения с приборами учёта потребляемой электроэнергии;</w:t>
      </w:r>
    </w:p>
    <w:p w:rsidR="00052D99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элементы, обеспечивающие возможность включения</w:t>
      </w:r>
      <w:r w:rsidR="00052D99">
        <w:rPr>
          <w:rFonts w:ascii="Times New Roman" w:hAnsi="Times New Roman" w:cs="Times New Roman"/>
          <w:sz w:val="28"/>
          <w:szCs w:val="28"/>
        </w:rPr>
        <w:t>- отключения, контроля и функционирования уличного освещения соответствующих объектов.</w:t>
      </w:r>
    </w:p>
    <w:p w:rsidR="00B52B10" w:rsidRDefault="00052D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уличного освещения в основном были построены в 80- 90 годы прошлого века. На текущий момент только 35- 40% объектов уличного освещения от общей протяжённости и количества соответствуют современным требованиям, что приводит к большим затратам по поддержанию объектов освещения с истёкшим сроком эксплуатации в рабочем состоянии.</w:t>
      </w:r>
      <w:r w:rsidR="00B52B10">
        <w:rPr>
          <w:rFonts w:ascii="Times New Roman" w:hAnsi="Times New Roman" w:cs="Times New Roman"/>
          <w:sz w:val="28"/>
          <w:szCs w:val="28"/>
        </w:rPr>
        <w:t xml:space="preserve"> Износ сетей уличного освещения составляет 65- 70 %. Техническое состояние сетей наружного освещения , а также опыт эксплуатации изношенных сетей и оборудования подтверждает необходимость проведения ремонта и реконструкции уличного освещения на территории Кагальницкого сельского поселения.</w:t>
      </w:r>
    </w:p>
    <w:p w:rsidR="00B52B10" w:rsidRDefault="00B52B1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B52B10" w:rsidRDefault="00B52B1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2. Цели, задачи и пок</w:t>
      </w:r>
      <w:r w:rsidR="003E6DB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затели (индикаторы), основные</w:t>
      </w:r>
    </w:p>
    <w:p w:rsidR="00B52B10" w:rsidRDefault="00B52B1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ожидаемые </w:t>
      </w:r>
      <w:r w:rsidR="003E6DB6">
        <w:rPr>
          <w:rFonts w:ascii="Times New Roman" w:hAnsi="Times New Roman" w:cs="Times New Roman"/>
          <w:b/>
          <w:sz w:val="28"/>
          <w:szCs w:val="28"/>
        </w:rPr>
        <w:t>конечные результаты</w:t>
      </w:r>
      <w:r>
        <w:rPr>
          <w:rFonts w:ascii="Times New Roman" w:hAnsi="Times New Roman" w:cs="Times New Roman"/>
          <w:b/>
          <w:sz w:val="28"/>
          <w:szCs w:val="28"/>
        </w:rPr>
        <w:t>, сроки и этапы</w:t>
      </w:r>
    </w:p>
    <w:p w:rsidR="00B52B10" w:rsidRDefault="00B52B1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Подпрограммы муниципальной программы.</w:t>
      </w:r>
    </w:p>
    <w:p w:rsidR="008B5AF8" w:rsidRDefault="008B5AF8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8B5AF8" w:rsidRDefault="008B5AF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Основной целью Подпрограммы является обеспечение комфортного проживания населения сельского поселения, приведение сетей наружного освещения в соответствие с нормативными требованиями СНиП 23- 05- 95 </w:t>
      </w:r>
      <w:r>
        <w:rPr>
          <w:rFonts w:ascii="Times New Roman" w:hAnsi="Times New Roman" w:cs="Times New Roman"/>
          <w:sz w:val="28"/>
          <w:szCs w:val="28"/>
        </w:rPr>
        <w:lastRenderedPageBreak/>
        <w:t>«Естественное и искусственное освещение», проведение мероприятий по энергосбережению и ремонту и реконструкции имеющихся сетей наружного освещения.</w:t>
      </w:r>
    </w:p>
    <w:p w:rsidR="008B5AF8" w:rsidRDefault="0099044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выше определённых целей необходимо выполнить следующие задачи Подпрограммы:</w:t>
      </w:r>
    </w:p>
    <w:p w:rsidR="00990444" w:rsidRDefault="0099044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или модернизация одиночно установленных светильников на светильники типа НСП с применением энергосберегающих ламп мощностью 30- 40 Вт;</w:t>
      </w:r>
    </w:p>
    <w:p w:rsidR="00990444" w:rsidRDefault="0099044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ремонта и реконструкции имеющихся сетей наружного освещения на улицах сельского поселения;</w:t>
      </w:r>
    </w:p>
    <w:p w:rsidR="00990444" w:rsidRDefault="0099044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неизолированных воздушных сетей типа АС на изолированные типа СИП;</w:t>
      </w:r>
    </w:p>
    <w:p w:rsidR="00990444" w:rsidRDefault="0099044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устаревших светильников РКУ с лампами ДРЛ на более экономичные ЖКУ с лампами типа ДНаТ.</w:t>
      </w: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3. Характеристика основных мероприятий и </w:t>
      </w: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мероприятий ведомственных целевых программ </w:t>
      </w: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Подпрограммы муниципальной программы.</w:t>
      </w: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A305D">
        <w:rPr>
          <w:rFonts w:ascii="Times New Roman" w:hAnsi="Times New Roman" w:cs="Times New Roman"/>
          <w:sz w:val="28"/>
          <w:szCs w:val="28"/>
        </w:rPr>
        <w:t>В качестве основного мероприятия Подпрограммы можно выделить:</w:t>
      </w:r>
    </w:p>
    <w:p w:rsidR="003A305D" w:rsidRDefault="003A305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и реконструкция существующих сетей наружного освещения</w:t>
      </w:r>
      <w:r w:rsidR="00784185">
        <w:rPr>
          <w:rFonts w:ascii="Times New Roman" w:hAnsi="Times New Roman" w:cs="Times New Roman"/>
          <w:sz w:val="28"/>
          <w:szCs w:val="28"/>
        </w:rPr>
        <w:t xml:space="preserve"> и трансформаторов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05D" w:rsidRDefault="003A305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устаревших осветительных приборов на более экономичные и эффективные.</w:t>
      </w:r>
    </w:p>
    <w:p w:rsidR="003A305D" w:rsidRDefault="003A305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305D" w:rsidRDefault="003A305D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3A305D" w:rsidRDefault="003A305D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Подпрограммы муниципальной программы.</w:t>
      </w:r>
    </w:p>
    <w:p w:rsidR="003A305D" w:rsidRDefault="003A305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Объём средств, необходимый на реализацию мероприятий Подпрограммы указан ниже:</w:t>
      </w:r>
    </w:p>
    <w:p w:rsidR="00784185" w:rsidRDefault="0078418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1843"/>
        <w:gridCol w:w="1134"/>
        <w:gridCol w:w="851"/>
        <w:gridCol w:w="850"/>
        <w:gridCol w:w="851"/>
        <w:gridCol w:w="850"/>
        <w:gridCol w:w="851"/>
        <w:gridCol w:w="850"/>
        <w:gridCol w:w="816"/>
      </w:tblGrid>
      <w:tr w:rsidR="00784185" w:rsidTr="004D5990">
        <w:tc>
          <w:tcPr>
            <w:tcW w:w="675" w:type="dxa"/>
            <w:vMerge w:val="restart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финансирования, тыс. рублей</w:t>
            </w:r>
          </w:p>
        </w:tc>
        <w:tc>
          <w:tcPr>
            <w:tcW w:w="5919" w:type="dxa"/>
            <w:gridSpan w:val="7"/>
          </w:tcPr>
          <w:p w:rsidR="00784185" w:rsidRPr="00784185" w:rsidRDefault="00784185" w:rsidP="0078418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</w:t>
            </w: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годам</w:t>
            </w:r>
          </w:p>
        </w:tc>
      </w:tr>
      <w:tr w:rsidR="00784185" w:rsidTr="004D5990">
        <w:tc>
          <w:tcPr>
            <w:tcW w:w="675" w:type="dxa"/>
            <w:vMerge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784185" w:rsidRPr="00784185" w:rsidRDefault="00784185" w:rsidP="0078418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1" w:type="dxa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16" w:type="dxa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84185" w:rsidTr="004D5990">
        <w:tc>
          <w:tcPr>
            <w:tcW w:w="675" w:type="dxa"/>
          </w:tcPr>
          <w:p w:rsidR="003A305D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3A305D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134" w:type="dxa"/>
          </w:tcPr>
          <w:p w:rsidR="003A305D" w:rsidRPr="00784185" w:rsidRDefault="00FC488F" w:rsidP="00AA5D1E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808,7</w:t>
            </w:r>
          </w:p>
        </w:tc>
        <w:tc>
          <w:tcPr>
            <w:tcW w:w="851" w:type="dxa"/>
          </w:tcPr>
          <w:p w:rsidR="003A305D" w:rsidRPr="00784185" w:rsidRDefault="00C854D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0" w:type="dxa"/>
          </w:tcPr>
          <w:p w:rsidR="003A305D" w:rsidRPr="00784185" w:rsidRDefault="00C854D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851" w:type="dxa"/>
          </w:tcPr>
          <w:p w:rsidR="003A305D" w:rsidRPr="00784185" w:rsidRDefault="00FC488F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  <w:tc>
          <w:tcPr>
            <w:tcW w:w="850" w:type="dxa"/>
          </w:tcPr>
          <w:p w:rsidR="003A305D" w:rsidRPr="00784185" w:rsidRDefault="004D5990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3A305D" w:rsidRPr="00784185" w:rsidRDefault="004D5990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3A305D" w:rsidRPr="00784185" w:rsidRDefault="004D5990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6" w:type="dxa"/>
          </w:tcPr>
          <w:p w:rsidR="003A305D" w:rsidRPr="00784185" w:rsidRDefault="004D5990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854D1" w:rsidTr="004D5990">
        <w:tc>
          <w:tcPr>
            <w:tcW w:w="675" w:type="dxa"/>
          </w:tcPr>
          <w:p w:rsidR="00C854D1" w:rsidRDefault="00C854D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C854D1" w:rsidRDefault="00C854D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854D1" w:rsidRPr="00784185" w:rsidRDefault="00FC488F" w:rsidP="00446528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808,7</w:t>
            </w:r>
          </w:p>
        </w:tc>
        <w:tc>
          <w:tcPr>
            <w:tcW w:w="851" w:type="dxa"/>
          </w:tcPr>
          <w:p w:rsidR="00C854D1" w:rsidRPr="00784185" w:rsidRDefault="00C854D1" w:rsidP="00446528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0" w:type="dxa"/>
          </w:tcPr>
          <w:p w:rsidR="00C854D1" w:rsidRPr="00784185" w:rsidRDefault="00C854D1" w:rsidP="00446528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851" w:type="dxa"/>
          </w:tcPr>
          <w:p w:rsidR="00C854D1" w:rsidRPr="00784185" w:rsidRDefault="00FC488F" w:rsidP="00446528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  <w:tc>
          <w:tcPr>
            <w:tcW w:w="850" w:type="dxa"/>
          </w:tcPr>
          <w:p w:rsidR="00C854D1" w:rsidRPr="00784185" w:rsidRDefault="00C854D1" w:rsidP="00446528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C854D1" w:rsidRPr="00784185" w:rsidRDefault="00C854D1" w:rsidP="00446528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C854D1" w:rsidRPr="00784185" w:rsidRDefault="00C854D1" w:rsidP="00446528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6" w:type="dxa"/>
          </w:tcPr>
          <w:p w:rsidR="00C854D1" w:rsidRPr="00784185" w:rsidRDefault="00C854D1" w:rsidP="00446528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3A305D" w:rsidRPr="003A305D" w:rsidRDefault="003A305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4673F3" w:rsidRP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</w:p>
    <w:p w:rsidR="00F13A43" w:rsidRDefault="00F13A4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  <w:sectPr w:rsidR="00F13A43" w:rsidSect="00694B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3A43" w:rsidRDefault="00BE4CA8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13A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484F7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13A43">
        <w:rPr>
          <w:rFonts w:ascii="Times New Roman" w:hAnsi="Times New Roman" w:cs="Times New Roman"/>
          <w:sz w:val="28"/>
          <w:szCs w:val="28"/>
        </w:rPr>
        <w:t>Приложение к муниципальной</w:t>
      </w:r>
      <w:r w:rsidR="00484F7F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F13A43">
        <w:rPr>
          <w:rFonts w:ascii="Times New Roman" w:hAnsi="Times New Roman" w:cs="Times New Roman"/>
          <w:sz w:val="28"/>
          <w:szCs w:val="28"/>
        </w:rPr>
        <w:t xml:space="preserve"> </w:t>
      </w:r>
      <w:r w:rsidR="00484F7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на 2014-2020 гг.».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1.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СВЕДЕНИЯ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показателях (индикаторах) муниципальной программы, подпрограмм муниципальной программы и их значениях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76"/>
        <w:gridCol w:w="406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070"/>
      </w:tblGrid>
      <w:tr w:rsidR="00F13A43" w:rsidRPr="00B60207" w:rsidTr="00F13A43">
        <w:tc>
          <w:tcPr>
            <w:tcW w:w="576" w:type="dxa"/>
            <w:vMerge w:val="restart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68" w:type="dxa"/>
            <w:vMerge w:val="restart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(индикатор) Наименование</w:t>
            </w:r>
          </w:p>
        </w:tc>
        <w:tc>
          <w:tcPr>
            <w:tcW w:w="1134" w:type="dxa"/>
            <w:vMerge w:val="restart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008" w:type="dxa"/>
            <w:gridSpan w:val="8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Значение показателей</w:t>
            </w:r>
          </w:p>
        </w:tc>
      </w:tr>
      <w:tr w:rsidR="00F13A43" w:rsidRPr="00B60207" w:rsidTr="00F13A43">
        <w:tc>
          <w:tcPr>
            <w:tcW w:w="576" w:type="dxa"/>
            <w:vMerge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vMerge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2013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2014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2016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2017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2018 </w:t>
            </w:r>
          </w:p>
        </w:tc>
        <w:tc>
          <w:tcPr>
            <w:tcW w:w="1134" w:type="dxa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2019</w:t>
            </w:r>
          </w:p>
        </w:tc>
        <w:tc>
          <w:tcPr>
            <w:tcW w:w="1070" w:type="dxa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2020       </w:t>
            </w:r>
          </w:p>
        </w:tc>
      </w:tr>
      <w:tr w:rsidR="00F13A43" w:rsidRPr="00B60207" w:rsidTr="00F13A43">
        <w:tc>
          <w:tcPr>
            <w:tcW w:w="576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4068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2.                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3.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4.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5.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6.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7.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8.               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9.</w:t>
            </w:r>
          </w:p>
        </w:tc>
        <w:tc>
          <w:tcPr>
            <w:tcW w:w="1134" w:type="dxa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10.</w:t>
            </w:r>
          </w:p>
        </w:tc>
        <w:tc>
          <w:tcPr>
            <w:tcW w:w="1070" w:type="dxa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11.</w:t>
            </w:r>
          </w:p>
        </w:tc>
      </w:tr>
      <w:tr w:rsidR="00F13A43" w:rsidRPr="00B60207" w:rsidTr="00F13A43">
        <w:tc>
          <w:tcPr>
            <w:tcW w:w="14786" w:type="dxa"/>
            <w:gridSpan w:val="11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сетей наружного освещения Кагальницкого сельского поселения на 2014-2020 гг.»</w:t>
            </w:r>
          </w:p>
        </w:tc>
      </w:tr>
      <w:tr w:rsidR="00F13A43" w:rsidRPr="00B60207" w:rsidTr="00F13A43">
        <w:tc>
          <w:tcPr>
            <w:tcW w:w="576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8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улиц поселения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1070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</w:tr>
      <w:tr w:rsidR="00F13A43" w:rsidRPr="00B60207" w:rsidTr="00F13A43">
        <w:tc>
          <w:tcPr>
            <w:tcW w:w="576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8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37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43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46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48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51</w:t>
            </w:r>
          </w:p>
        </w:tc>
        <w:tc>
          <w:tcPr>
            <w:tcW w:w="1070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55</w:t>
            </w:r>
          </w:p>
        </w:tc>
      </w:tr>
      <w:tr w:rsidR="00F13A43" w:rsidRPr="00B60207" w:rsidTr="00F13A43">
        <w:tc>
          <w:tcPr>
            <w:tcW w:w="12582" w:type="dxa"/>
            <w:gridSpan w:val="9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сетей наружного освещения» </w:t>
            </w:r>
          </w:p>
        </w:tc>
        <w:tc>
          <w:tcPr>
            <w:tcW w:w="1134" w:type="dxa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RPr="00B60207" w:rsidTr="00F13A43">
        <w:tc>
          <w:tcPr>
            <w:tcW w:w="576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68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поселения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1070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</w:tr>
      <w:tr w:rsidR="00F13A43" w:rsidRPr="00B60207" w:rsidTr="00F13A43">
        <w:tc>
          <w:tcPr>
            <w:tcW w:w="576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68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37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43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46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48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51</w:t>
            </w:r>
          </w:p>
        </w:tc>
        <w:tc>
          <w:tcPr>
            <w:tcW w:w="1070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55</w:t>
            </w:r>
          </w:p>
        </w:tc>
      </w:tr>
    </w:tbl>
    <w:p w:rsidR="00F13A43" w:rsidRPr="00B60207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484F7F" w:rsidRPr="00B60207" w:rsidRDefault="00484F7F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2.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ПЕРЕЧЕНЬ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подпрограмм, основных мероприятий подпрограмм и мероприятий ведомственных целевых программ 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муниципальной программы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83"/>
        <w:gridCol w:w="2092"/>
        <w:gridCol w:w="2105"/>
        <w:gridCol w:w="1407"/>
        <w:gridCol w:w="1418"/>
        <w:gridCol w:w="2517"/>
        <w:gridCol w:w="2611"/>
        <w:gridCol w:w="2053"/>
      </w:tblGrid>
      <w:tr w:rsidR="00F13A43" w:rsidRPr="00402524" w:rsidTr="00F13A43">
        <w:tc>
          <w:tcPr>
            <w:tcW w:w="0" w:type="auto"/>
            <w:vMerge w:val="restart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0" w:type="auto"/>
            <w:gridSpan w:val="2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0" w:type="auto"/>
            <w:vMerge w:val="restart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0" w:type="auto"/>
            <w:vMerge w:val="restart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F13A43" w:rsidRPr="00402524" w:rsidTr="00F13A43">
        <w:tc>
          <w:tcPr>
            <w:tcW w:w="0" w:type="auto"/>
            <w:vMerge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RPr="00402524" w:rsidTr="00F13A43"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8.</w:t>
            </w:r>
          </w:p>
        </w:tc>
      </w:tr>
      <w:tr w:rsidR="00F13A43" w:rsidRPr="00402524" w:rsidTr="00F13A43"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Подпрограмма1. «Развитие сетей наружного освещения».</w:t>
            </w:r>
          </w:p>
        </w:tc>
      </w:tr>
      <w:tr w:rsidR="00F13A43" w:rsidRPr="00402524" w:rsidTr="00F13A43"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реконструкция существующих сетей наружного освещения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2014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2020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реконструкция имеющихся сетей наружного освещения на улицах сельского поселения, замена неизолированных воздушных сетей типа АС на изолированные типа СИП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износа сетей наружного освещения до 85%, что приведет к еще большим затратам по поддержанию объектов в рабочем состоянии или полной замены объектов уличного освещения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RPr="00402524" w:rsidTr="00F13A43"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устаревших осветительных приборов на более экономичные и эффективные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Кагальницкого сельского поселения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2014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2020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устаревших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осветительных приборов на более экономичные и эффективные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необходимого эффекта проводимых мероприятий энергосбережения согласно СНиП 23-05-95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A43" w:rsidRPr="00402524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13A43" w:rsidRPr="00402524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3.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ПРОГНОЗ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сводных показателей муниципальных заданий на оказание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муниципальных услуг муниципальным учреждениям по муниципальной программе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970" w:type="dxa"/>
        <w:tblLayout w:type="fixed"/>
        <w:tblLook w:val="04A0"/>
      </w:tblPr>
      <w:tblGrid>
        <w:gridCol w:w="831"/>
        <w:gridCol w:w="1888"/>
        <w:gridCol w:w="791"/>
        <w:gridCol w:w="851"/>
        <w:gridCol w:w="850"/>
        <w:gridCol w:w="993"/>
        <w:gridCol w:w="992"/>
        <w:gridCol w:w="992"/>
        <w:gridCol w:w="992"/>
        <w:gridCol w:w="851"/>
        <w:gridCol w:w="992"/>
        <w:gridCol w:w="992"/>
        <w:gridCol w:w="973"/>
        <w:gridCol w:w="1012"/>
        <w:gridCol w:w="992"/>
        <w:gridCol w:w="1978"/>
      </w:tblGrid>
      <w:tr w:rsidR="00F13A43" w:rsidTr="00F13A43">
        <w:tc>
          <w:tcPr>
            <w:tcW w:w="2719" w:type="dxa"/>
            <w:gridSpan w:val="2"/>
            <w:vMerge w:val="restart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6461" w:type="dxa"/>
            <w:gridSpan w:val="7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услуги</w:t>
            </w:r>
          </w:p>
        </w:tc>
        <w:tc>
          <w:tcPr>
            <w:tcW w:w="7790" w:type="dxa"/>
            <w:gridSpan w:val="7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Расходы бюджетов на оказание муниципальной услуги, тыс. рублей</w:t>
            </w:r>
          </w:p>
        </w:tc>
      </w:tr>
      <w:tr w:rsidR="00F13A43" w:rsidTr="00F13A43">
        <w:trPr>
          <w:cantSplit/>
          <w:trHeight w:val="2194"/>
        </w:trPr>
        <w:tc>
          <w:tcPr>
            <w:tcW w:w="2719" w:type="dxa"/>
            <w:gridSpan w:val="2"/>
            <w:vMerge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extDirection w:val="btLr"/>
          </w:tcPr>
          <w:p w:rsidR="00F13A43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73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12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8" w:type="dxa"/>
            <w:textDirection w:val="btLr"/>
          </w:tcPr>
          <w:p w:rsidR="00F13A43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F13A43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8" w:type="dxa"/>
          </w:tcPr>
          <w:p w:rsidR="00F13A43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831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1" w:type="dxa"/>
            <w:gridSpan w:val="14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услуги</w:t>
            </w:r>
          </w:p>
        </w:tc>
        <w:tc>
          <w:tcPr>
            <w:tcW w:w="1978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831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1" w:type="dxa"/>
            <w:gridSpan w:val="14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объёма услуги</w:t>
            </w:r>
          </w:p>
        </w:tc>
        <w:tc>
          <w:tcPr>
            <w:tcW w:w="1978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1.</w:t>
            </w: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1.2.</w:t>
            </w: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</w:t>
      </w:r>
      <w:r w:rsidR="00484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к муниципальной программе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4.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РАСХОДЫ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подпрограммам, основным мероприятиям подпрограмм и мероприятиям ведомственных целевых программ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муниципальной программы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559" w:type="dxa"/>
        <w:tblLayout w:type="fixed"/>
        <w:tblLook w:val="04A0"/>
      </w:tblPr>
      <w:tblGrid>
        <w:gridCol w:w="2376"/>
        <w:gridCol w:w="1985"/>
        <w:gridCol w:w="1559"/>
        <w:gridCol w:w="851"/>
        <w:gridCol w:w="850"/>
        <w:gridCol w:w="851"/>
        <w:gridCol w:w="708"/>
        <w:gridCol w:w="993"/>
        <w:gridCol w:w="850"/>
        <w:gridCol w:w="709"/>
        <w:gridCol w:w="709"/>
        <w:gridCol w:w="850"/>
        <w:gridCol w:w="709"/>
        <w:gridCol w:w="709"/>
        <w:gridCol w:w="850"/>
      </w:tblGrid>
      <w:tr w:rsidR="00F13A43" w:rsidTr="00F13A43">
        <w:tc>
          <w:tcPr>
            <w:tcW w:w="2376" w:type="dxa"/>
            <w:vMerge w:val="restart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  <w:vMerge w:val="restart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vMerge w:val="restart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60" w:type="dxa"/>
            <w:gridSpan w:val="4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7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F13A43" w:rsidTr="00F13A43">
        <w:trPr>
          <w:cantSplit/>
          <w:trHeight w:val="1134"/>
        </w:trPr>
        <w:tc>
          <w:tcPr>
            <w:tcW w:w="2376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3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F13A43" w:rsidRPr="004721AA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extDirection w:val="btLr"/>
          </w:tcPr>
          <w:p w:rsidR="00F13A43" w:rsidRPr="004721AA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extDirection w:val="btLr"/>
          </w:tcPr>
          <w:p w:rsidR="00F13A43" w:rsidRPr="004721AA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extDirection w:val="btLr"/>
          </w:tcPr>
          <w:p w:rsidR="00F13A43" w:rsidRPr="004721AA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extDirection w:val="btLr"/>
          </w:tcPr>
          <w:p w:rsidR="00F13A43" w:rsidRPr="004721AA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extDirection w:val="btLr"/>
          </w:tcPr>
          <w:p w:rsidR="00F13A43" w:rsidRPr="004721AA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extDirection w:val="btLr"/>
          </w:tcPr>
          <w:p w:rsidR="00F13A43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13A43" w:rsidTr="00F13A43">
        <w:tc>
          <w:tcPr>
            <w:tcW w:w="2376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985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F13A43" w:rsidTr="00F13A43">
        <w:tc>
          <w:tcPr>
            <w:tcW w:w="2376" w:type="dxa"/>
            <w:vMerge w:val="restart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 Кагальницкого сельского поселения»</w:t>
            </w:r>
          </w:p>
        </w:tc>
        <w:tc>
          <w:tcPr>
            <w:tcW w:w="1985" w:type="dxa"/>
            <w:vMerge w:val="restart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55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F13A43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F13A43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13A43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F13A43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F13A43" w:rsidRPr="00E003AF" w:rsidRDefault="00C854D1" w:rsidP="00AA5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10127,8</w:t>
            </w:r>
          </w:p>
        </w:tc>
        <w:tc>
          <w:tcPr>
            <w:tcW w:w="850" w:type="dxa"/>
          </w:tcPr>
          <w:p w:rsidR="00F13A43" w:rsidRPr="00E003AF" w:rsidRDefault="00AA5D1E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709" w:type="dxa"/>
          </w:tcPr>
          <w:p w:rsidR="00F13A43" w:rsidRPr="00E003AF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1420,2</w:t>
            </w:r>
          </w:p>
        </w:tc>
        <w:tc>
          <w:tcPr>
            <w:tcW w:w="709" w:type="dxa"/>
          </w:tcPr>
          <w:p w:rsidR="00F13A43" w:rsidRPr="00E003AF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1857,4</w:t>
            </w:r>
          </w:p>
        </w:tc>
        <w:tc>
          <w:tcPr>
            <w:tcW w:w="850" w:type="dxa"/>
          </w:tcPr>
          <w:p w:rsidR="00F13A43" w:rsidRPr="00E003AF" w:rsidRDefault="00AA5D1E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1178,0</w:t>
            </w:r>
          </w:p>
        </w:tc>
        <w:tc>
          <w:tcPr>
            <w:tcW w:w="709" w:type="dxa"/>
          </w:tcPr>
          <w:p w:rsidR="00F13A43" w:rsidRPr="00E003AF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3AF"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709" w:type="dxa"/>
          </w:tcPr>
          <w:p w:rsidR="00F13A43" w:rsidRPr="00E003AF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3AF">
              <w:rPr>
                <w:rFonts w:ascii="Times New Roman" w:hAnsi="Times New Roman" w:cs="Times New Roman"/>
                <w:sz w:val="24"/>
                <w:szCs w:val="24"/>
              </w:rPr>
              <w:t>1400,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13A43" w:rsidRPr="00E003AF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3AF"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</w:tr>
      <w:tr w:rsidR="00C854D1" w:rsidTr="00F13A43">
        <w:tc>
          <w:tcPr>
            <w:tcW w:w="2376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4D1" w:rsidRPr="0024667E" w:rsidRDefault="00C854D1" w:rsidP="00F13A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67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бюджет,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C854D1" w:rsidTr="00F13A43">
        <w:tc>
          <w:tcPr>
            <w:tcW w:w="2376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года,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C854D1" w:rsidTr="00F13A43">
        <w:tc>
          <w:tcPr>
            <w:tcW w:w="2376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4D1" w:rsidRPr="00917920" w:rsidRDefault="00C854D1" w:rsidP="00F13A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бюджет,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C854D1" w:rsidTr="00F13A43">
        <w:tc>
          <w:tcPr>
            <w:tcW w:w="2376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расходные обязательства отчетного финансового года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C854D1" w:rsidTr="00F13A43">
        <w:tc>
          <w:tcPr>
            <w:tcW w:w="2376" w:type="dxa"/>
            <w:vMerge w:val="restart"/>
            <w:tcBorders>
              <w:top w:val="nil"/>
            </w:tcBorders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4D1" w:rsidRPr="00917920" w:rsidRDefault="00C854D1" w:rsidP="00F13A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бюджет,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10127,8</w:t>
            </w:r>
          </w:p>
        </w:tc>
        <w:tc>
          <w:tcPr>
            <w:tcW w:w="850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709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1420,2</w:t>
            </w:r>
          </w:p>
        </w:tc>
        <w:tc>
          <w:tcPr>
            <w:tcW w:w="709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1857,4</w:t>
            </w:r>
          </w:p>
        </w:tc>
        <w:tc>
          <w:tcPr>
            <w:tcW w:w="850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1178,0</w:t>
            </w:r>
          </w:p>
        </w:tc>
        <w:tc>
          <w:tcPr>
            <w:tcW w:w="709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3AF"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709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3AF">
              <w:rPr>
                <w:rFonts w:ascii="Times New Roman" w:hAnsi="Times New Roman" w:cs="Times New Roman"/>
                <w:sz w:val="24"/>
                <w:szCs w:val="24"/>
              </w:rPr>
              <w:t>1400,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3AF"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</w:tr>
      <w:tr w:rsidR="00C854D1" w:rsidTr="00F13A43">
        <w:tc>
          <w:tcPr>
            <w:tcW w:w="2376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расходные обязательства отчетного финансового года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854D1" w:rsidTr="00F13A43">
        <w:tc>
          <w:tcPr>
            <w:tcW w:w="2376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854D1" w:rsidTr="00F13A43">
        <w:tc>
          <w:tcPr>
            <w:tcW w:w="2376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4D1" w:rsidRPr="00917920" w:rsidRDefault="00C854D1" w:rsidP="00F13A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C854D1" w:rsidTr="00F13A43">
        <w:tc>
          <w:tcPr>
            <w:tcW w:w="2376" w:type="dxa"/>
            <w:vMerge w:val="restart"/>
          </w:tcPr>
          <w:p w:rsidR="00C854D1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освещения»</w:t>
            </w:r>
          </w:p>
        </w:tc>
        <w:tc>
          <w:tcPr>
            <w:tcW w:w="1985" w:type="dxa"/>
            <w:vMerge w:val="restart"/>
          </w:tcPr>
          <w:p w:rsidR="00C854D1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559" w:type="dxa"/>
          </w:tcPr>
          <w:p w:rsidR="00C854D1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10127,8</w:t>
            </w:r>
          </w:p>
        </w:tc>
        <w:tc>
          <w:tcPr>
            <w:tcW w:w="850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709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1420,2</w:t>
            </w:r>
          </w:p>
        </w:tc>
        <w:tc>
          <w:tcPr>
            <w:tcW w:w="709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1857,4</w:t>
            </w:r>
          </w:p>
        </w:tc>
        <w:tc>
          <w:tcPr>
            <w:tcW w:w="850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1178,0</w:t>
            </w:r>
          </w:p>
        </w:tc>
        <w:tc>
          <w:tcPr>
            <w:tcW w:w="709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3AF"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709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3AF">
              <w:rPr>
                <w:rFonts w:ascii="Times New Roman" w:hAnsi="Times New Roman" w:cs="Times New Roman"/>
                <w:sz w:val="24"/>
                <w:szCs w:val="24"/>
              </w:rPr>
              <w:t>1400,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3AF"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</w:tr>
      <w:tr w:rsidR="00F13A43" w:rsidTr="005125F8">
        <w:tc>
          <w:tcPr>
            <w:tcW w:w="2376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3A43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F13A43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13A43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F13A43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F13A43" w:rsidTr="005125F8">
        <w:tc>
          <w:tcPr>
            <w:tcW w:w="2376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F13A43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0" w:type="dxa"/>
          </w:tcPr>
          <w:p w:rsidR="00F13A43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13A43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F13A43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60B0A" w:rsidTr="00C72AA0">
        <w:trPr>
          <w:trHeight w:val="12"/>
        </w:trPr>
        <w:tc>
          <w:tcPr>
            <w:tcW w:w="2376" w:type="dxa"/>
            <w:vMerge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0B0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0B0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60B0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0B0A" w:rsidRPr="00E003AF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10127,8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0B0A" w:rsidRPr="00E003AF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0B0A" w:rsidRPr="00E003AF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0B0A" w:rsidRPr="00E003AF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0B0A" w:rsidRPr="00E003AF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0B0A" w:rsidRPr="00E003AF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3AF"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0B0A" w:rsidRPr="00E003AF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3AF">
              <w:rPr>
                <w:rFonts w:ascii="Times New Roman" w:hAnsi="Times New Roman" w:cs="Times New Roman"/>
                <w:sz w:val="24"/>
                <w:szCs w:val="24"/>
              </w:rPr>
              <w:t>1400,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0B0A" w:rsidRPr="00E003AF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3AF"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</w:tr>
      <w:tr w:rsidR="00C72AA0" w:rsidTr="00C72AA0">
        <w:trPr>
          <w:trHeight w:val="545"/>
        </w:trPr>
        <w:tc>
          <w:tcPr>
            <w:tcW w:w="2376" w:type="dxa"/>
            <w:vMerge/>
          </w:tcPr>
          <w:p w:rsidR="00C72AA0" w:rsidRPr="004721AA" w:rsidRDefault="00C72AA0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72AA0" w:rsidRDefault="00C72AA0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72AA0" w:rsidRDefault="00C72AA0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AA0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72AA0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72AA0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72AA0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72AA0" w:rsidRDefault="00260B0A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72AA0" w:rsidRDefault="00260B0A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72AA0" w:rsidRDefault="00260B0A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72AA0" w:rsidRDefault="00260B0A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72AA0" w:rsidRDefault="00260B0A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72AA0" w:rsidRDefault="00260B0A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72AA0" w:rsidRDefault="00260B0A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72AA0" w:rsidRDefault="00260B0A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25F8" w:rsidTr="00C72AA0">
        <w:tc>
          <w:tcPr>
            <w:tcW w:w="2376" w:type="dxa"/>
            <w:vMerge/>
          </w:tcPr>
          <w:p w:rsidR="005125F8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25F8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125F8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125F8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5125F8" w:rsidRPr="004721AA" w:rsidRDefault="005125F8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5125F8" w:rsidRPr="004721AA" w:rsidRDefault="005125F8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125F8" w:rsidRPr="004721AA" w:rsidRDefault="005125F8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125F8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5125F8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5125F8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125F8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5125F8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5125F8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125F8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5125F8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60B0A" w:rsidTr="00F13A43">
        <w:tc>
          <w:tcPr>
            <w:tcW w:w="2376" w:type="dxa"/>
            <w:vMerge w:val="restart"/>
          </w:tcPr>
          <w:p w:rsidR="00260B0A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260B0A" w:rsidRPr="004721AA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оплате и обслуживанию уличного освещения   </w:t>
            </w:r>
          </w:p>
        </w:tc>
        <w:tc>
          <w:tcPr>
            <w:tcW w:w="1985" w:type="dxa"/>
            <w:vMerge w:val="restart"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основного мероприятия 1.1. Администрация Кагальницкого сельского поселения</w:t>
            </w:r>
          </w:p>
        </w:tc>
        <w:tc>
          <w:tcPr>
            <w:tcW w:w="1559" w:type="dxa"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260B0A" w:rsidRPr="004721AA" w:rsidRDefault="00600BF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9319,1</w:t>
            </w:r>
          </w:p>
        </w:tc>
        <w:tc>
          <w:tcPr>
            <w:tcW w:w="850" w:type="dxa"/>
          </w:tcPr>
          <w:p w:rsidR="00260B0A" w:rsidRPr="004721AA" w:rsidRDefault="00085AD1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1370,9</w:t>
            </w:r>
          </w:p>
        </w:tc>
        <w:tc>
          <w:tcPr>
            <w:tcW w:w="709" w:type="dxa"/>
          </w:tcPr>
          <w:p w:rsidR="00260B0A" w:rsidRPr="004721AA" w:rsidRDefault="00085AD1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1281,2</w:t>
            </w:r>
          </w:p>
        </w:tc>
        <w:tc>
          <w:tcPr>
            <w:tcW w:w="709" w:type="dxa"/>
          </w:tcPr>
          <w:p w:rsidR="00260B0A" w:rsidRPr="004721AA" w:rsidRDefault="003001C3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1687,2</w:t>
            </w:r>
          </w:p>
        </w:tc>
        <w:tc>
          <w:tcPr>
            <w:tcW w:w="850" w:type="dxa"/>
          </w:tcPr>
          <w:p w:rsidR="00260B0A" w:rsidRPr="004721AA" w:rsidRDefault="00085AD1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1078,0</w:t>
            </w:r>
          </w:p>
        </w:tc>
        <w:tc>
          <w:tcPr>
            <w:tcW w:w="709" w:type="dxa"/>
          </w:tcPr>
          <w:p w:rsidR="00260B0A" w:rsidRPr="004721AA" w:rsidRDefault="00085AD1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709" w:type="dxa"/>
          </w:tcPr>
          <w:p w:rsidR="00260B0A" w:rsidRPr="004721AA" w:rsidRDefault="00085AD1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850" w:type="dxa"/>
          </w:tcPr>
          <w:p w:rsidR="00260B0A" w:rsidRPr="004721AA" w:rsidRDefault="00085AD1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</w:tr>
      <w:tr w:rsidR="00260B0A" w:rsidTr="005125F8">
        <w:tc>
          <w:tcPr>
            <w:tcW w:w="2376" w:type="dxa"/>
            <w:vMerge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60B0A" w:rsidTr="005125F8">
        <w:tc>
          <w:tcPr>
            <w:tcW w:w="2376" w:type="dxa"/>
            <w:vMerge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446528" w:rsidTr="005125F8">
        <w:tc>
          <w:tcPr>
            <w:tcW w:w="2376" w:type="dxa"/>
            <w:vMerge/>
          </w:tcPr>
          <w:p w:rsidR="00446528" w:rsidRPr="004721AA" w:rsidRDefault="0044652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46528" w:rsidRDefault="0044652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6528" w:rsidRDefault="0044652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6528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446528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851" w:type="dxa"/>
          </w:tcPr>
          <w:p w:rsidR="00446528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0712861</w:t>
            </w:r>
          </w:p>
        </w:tc>
        <w:tc>
          <w:tcPr>
            <w:tcW w:w="708" w:type="dxa"/>
          </w:tcPr>
          <w:p w:rsidR="00446528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446528" w:rsidRPr="004721AA" w:rsidRDefault="00085AD1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2652,1</w:t>
            </w:r>
          </w:p>
        </w:tc>
        <w:tc>
          <w:tcPr>
            <w:tcW w:w="850" w:type="dxa"/>
          </w:tcPr>
          <w:p w:rsidR="00446528" w:rsidRPr="004721AA" w:rsidRDefault="00085AD1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1370,9</w:t>
            </w:r>
          </w:p>
        </w:tc>
        <w:tc>
          <w:tcPr>
            <w:tcW w:w="709" w:type="dxa"/>
          </w:tcPr>
          <w:p w:rsidR="00446528" w:rsidRPr="004721AA" w:rsidRDefault="00085AD1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1281,2</w:t>
            </w:r>
          </w:p>
        </w:tc>
        <w:tc>
          <w:tcPr>
            <w:tcW w:w="709" w:type="dxa"/>
          </w:tcPr>
          <w:p w:rsidR="00446528" w:rsidRPr="004721AA" w:rsidRDefault="0044652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46528" w:rsidRPr="004721AA" w:rsidRDefault="0044652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6528" w:rsidRPr="004721AA" w:rsidRDefault="0044652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6528" w:rsidRPr="004721AA" w:rsidRDefault="0044652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46528" w:rsidRPr="004721AA" w:rsidRDefault="0044652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5AD1" w:rsidTr="00446528">
        <w:trPr>
          <w:trHeight w:val="278"/>
        </w:trPr>
        <w:tc>
          <w:tcPr>
            <w:tcW w:w="2376" w:type="dxa"/>
            <w:vMerge/>
          </w:tcPr>
          <w:p w:rsidR="00085AD1" w:rsidRPr="004721AA" w:rsidRDefault="00085A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85AD1" w:rsidRDefault="00085A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5AD1" w:rsidRDefault="00085A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5AD1" w:rsidRPr="004721AA" w:rsidRDefault="00085A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5AD1" w:rsidRPr="004721AA" w:rsidRDefault="00085A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5AD1" w:rsidRPr="004721AA" w:rsidRDefault="00085A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0710028610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85AD1" w:rsidRPr="004721AA" w:rsidRDefault="00085A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85AD1" w:rsidRPr="004721AA" w:rsidRDefault="00600BF1" w:rsidP="00600B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6667,0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5AD1" w:rsidRPr="004721AA" w:rsidRDefault="00085AD1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5AD1" w:rsidRPr="004721AA" w:rsidRDefault="00085AD1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5AD1" w:rsidRPr="004721AA" w:rsidRDefault="003001C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1687,2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5AD1" w:rsidRPr="004721AA" w:rsidRDefault="00085A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5AD1" w:rsidRPr="004721AA" w:rsidRDefault="00085AD1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5AD1" w:rsidRPr="004721AA" w:rsidRDefault="00085AD1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5AD1" w:rsidRPr="004721AA" w:rsidRDefault="00085AD1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</w:tr>
      <w:tr w:rsidR="00260B0A" w:rsidTr="00446528">
        <w:trPr>
          <w:trHeight w:val="545"/>
        </w:trPr>
        <w:tc>
          <w:tcPr>
            <w:tcW w:w="2376" w:type="dxa"/>
            <w:vMerge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F89" w:rsidTr="00F13A43">
        <w:tc>
          <w:tcPr>
            <w:tcW w:w="2376" w:type="dxa"/>
            <w:vMerge w:val="restart"/>
          </w:tcPr>
          <w:p w:rsidR="008C5F89" w:rsidRDefault="008C5F89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8C5F89" w:rsidRPr="004721AA" w:rsidRDefault="008C5F89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реконструкция существующих сетей наружного освещения и трансформаторов</w:t>
            </w:r>
          </w:p>
        </w:tc>
        <w:tc>
          <w:tcPr>
            <w:tcW w:w="1985" w:type="dxa"/>
            <w:vMerge w:val="restart"/>
          </w:tcPr>
          <w:p w:rsidR="008C5F89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основного мероприятия  1.2. Администрация Кагальницкого сельского поселения</w:t>
            </w:r>
          </w:p>
        </w:tc>
        <w:tc>
          <w:tcPr>
            <w:tcW w:w="1559" w:type="dxa"/>
          </w:tcPr>
          <w:p w:rsidR="008C5F89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8C5F89" w:rsidRPr="004721AA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8C5F89" w:rsidRPr="004721AA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C5F89" w:rsidRPr="004721AA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8C5F89" w:rsidRPr="004721AA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8C5F89" w:rsidRPr="004721AA" w:rsidRDefault="00600BF1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808,7</w:t>
            </w:r>
          </w:p>
        </w:tc>
        <w:tc>
          <w:tcPr>
            <w:tcW w:w="850" w:type="dxa"/>
          </w:tcPr>
          <w:p w:rsidR="008C5F89" w:rsidRPr="004721AA" w:rsidRDefault="008C5F89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09" w:type="dxa"/>
          </w:tcPr>
          <w:p w:rsidR="008C5F89" w:rsidRPr="004721AA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709" w:type="dxa"/>
          </w:tcPr>
          <w:p w:rsidR="008C5F89" w:rsidRPr="004721AA" w:rsidRDefault="003001C3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  <w:tc>
          <w:tcPr>
            <w:tcW w:w="850" w:type="dxa"/>
          </w:tcPr>
          <w:p w:rsidR="008C5F89" w:rsidRPr="004721AA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8C5F89" w:rsidRPr="004721AA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8C5F89" w:rsidRPr="004721AA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8C5F89" w:rsidRPr="004721AA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60B0A" w:rsidTr="005125F8">
        <w:tc>
          <w:tcPr>
            <w:tcW w:w="2376" w:type="dxa"/>
            <w:vMerge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60B0A" w:rsidTr="005125F8">
        <w:tc>
          <w:tcPr>
            <w:tcW w:w="2376" w:type="dxa"/>
            <w:vMerge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C5F89" w:rsidTr="005125F8">
        <w:tc>
          <w:tcPr>
            <w:tcW w:w="2376" w:type="dxa"/>
            <w:vMerge/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5F89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5F89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851" w:type="dxa"/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0712846</w:t>
            </w:r>
          </w:p>
        </w:tc>
        <w:tc>
          <w:tcPr>
            <w:tcW w:w="708" w:type="dxa"/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8C5F89" w:rsidRPr="004721AA" w:rsidRDefault="008C5F89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  <w:tc>
          <w:tcPr>
            <w:tcW w:w="850" w:type="dxa"/>
          </w:tcPr>
          <w:p w:rsidR="008C5F89" w:rsidRPr="004721AA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09" w:type="dxa"/>
          </w:tcPr>
          <w:p w:rsidR="008C5F89" w:rsidRPr="004721AA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709" w:type="dxa"/>
          </w:tcPr>
          <w:p w:rsidR="008C5F89" w:rsidRPr="004721AA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C5F89" w:rsidRPr="004721AA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C5F89" w:rsidRPr="004721AA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C5F89" w:rsidRPr="004721AA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C5F89" w:rsidRPr="004721AA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5F89" w:rsidTr="00446528">
        <w:trPr>
          <w:trHeight w:val="278"/>
        </w:trPr>
        <w:tc>
          <w:tcPr>
            <w:tcW w:w="2376" w:type="dxa"/>
            <w:vMerge/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5F89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5F89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0710028460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5F89" w:rsidRPr="004721AA" w:rsidRDefault="00600BF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5F89" w:rsidRPr="004721AA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5F89" w:rsidRPr="004721AA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5F89" w:rsidRPr="004721AA" w:rsidRDefault="003001C3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5F89" w:rsidRPr="004721AA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5F89" w:rsidRPr="004721AA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5F89" w:rsidRPr="004721AA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5F89" w:rsidRPr="004721AA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C5F89" w:rsidTr="00446528">
        <w:trPr>
          <w:trHeight w:val="557"/>
        </w:trPr>
        <w:tc>
          <w:tcPr>
            <w:tcW w:w="2376" w:type="dxa"/>
            <w:vMerge/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5F89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C5F89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5F89" w:rsidRPr="004721AA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5F89" w:rsidRPr="004721AA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5F89" w:rsidRPr="004721AA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C5F89" w:rsidRPr="004721AA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C5F89" w:rsidRPr="004721AA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5F89" w:rsidRPr="004721AA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5F89" w:rsidRPr="004721AA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5F89" w:rsidRPr="004721AA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5F89" w:rsidRPr="004721AA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5F89" w:rsidRPr="004721AA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5F89" w:rsidRPr="004721AA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5F89" w:rsidRPr="004721AA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</w:tbl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Pr="00612A16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</w:t>
      </w:r>
      <w:r w:rsidR="008C5F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РАСХОДЫ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бюджетов и внебюджетных источников на реализацию муниципальной программы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«Развитие сетей наружного освещения Кагальницкого сельского поселения»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506"/>
        <w:gridCol w:w="2214"/>
        <w:gridCol w:w="1899"/>
        <w:gridCol w:w="992"/>
        <w:gridCol w:w="1137"/>
        <w:gridCol w:w="993"/>
        <w:gridCol w:w="992"/>
        <w:gridCol w:w="992"/>
        <w:gridCol w:w="992"/>
        <w:gridCol w:w="1069"/>
      </w:tblGrid>
      <w:tr w:rsidR="004F0759" w:rsidRPr="00DC2C57" w:rsidTr="00B127A6">
        <w:tc>
          <w:tcPr>
            <w:tcW w:w="3506" w:type="dxa"/>
            <w:vMerge w:val="restart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vMerge w:val="restart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99" w:type="dxa"/>
            <w:vMerge w:val="restart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7167" w:type="dxa"/>
            <w:gridSpan w:val="7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4F0759" w:rsidRPr="00DC2C57" w:rsidTr="00B127A6">
        <w:trPr>
          <w:trHeight w:val="1301"/>
        </w:trPr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2015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4F0759" w:rsidRPr="00DC2C57" w:rsidTr="00B127A6">
        <w:tc>
          <w:tcPr>
            <w:tcW w:w="3506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1.</w:t>
            </w: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6.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8.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4F0759" w:rsidRPr="00DC2C57" w:rsidTr="00B127A6">
        <w:tc>
          <w:tcPr>
            <w:tcW w:w="3506" w:type="dxa"/>
            <w:vMerge w:val="restart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сетей наружного освещения Кагальницкого сельского поселения»</w:t>
            </w: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99" w:type="dxa"/>
          </w:tcPr>
          <w:p w:rsidR="004F0759" w:rsidRPr="00DC2C57" w:rsidRDefault="008C5F8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10127,8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1137" w:type="dxa"/>
          </w:tcPr>
          <w:p w:rsidR="004F0759" w:rsidRPr="00DC2C57" w:rsidRDefault="008C5F8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1420,2</w:t>
            </w:r>
          </w:p>
        </w:tc>
        <w:tc>
          <w:tcPr>
            <w:tcW w:w="993" w:type="dxa"/>
          </w:tcPr>
          <w:p w:rsidR="004F0759" w:rsidRPr="00DC2C57" w:rsidRDefault="008C5F8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1857,4</w:t>
            </w:r>
          </w:p>
        </w:tc>
        <w:tc>
          <w:tcPr>
            <w:tcW w:w="992" w:type="dxa"/>
          </w:tcPr>
          <w:p w:rsidR="004F0759" w:rsidRPr="00DC2C57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1178,0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="00B127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="00B127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0759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4F0759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4F0759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4F0759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из них неиспользованные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отчётного финансового года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8C5F89" w:rsidRPr="00DC2C57" w:rsidTr="00B127A6">
        <w:tc>
          <w:tcPr>
            <w:tcW w:w="3506" w:type="dxa"/>
            <w:vMerge/>
          </w:tcPr>
          <w:p w:rsidR="008C5F89" w:rsidRPr="00DC2C57" w:rsidRDefault="008C5F8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C5F89" w:rsidRPr="00DC2C57" w:rsidRDefault="008C5F8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99" w:type="dxa"/>
          </w:tcPr>
          <w:p w:rsidR="008C5F89" w:rsidRPr="00DC2C57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10127,8</w:t>
            </w:r>
          </w:p>
        </w:tc>
        <w:tc>
          <w:tcPr>
            <w:tcW w:w="992" w:type="dxa"/>
          </w:tcPr>
          <w:p w:rsidR="008C5F89" w:rsidRPr="00DC2C57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1137" w:type="dxa"/>
          </w:tcPr>
          <w:p w:rsidR="008C5F89" w:rsidRPr="00DC2C57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1420,2</w:t>
            </w:r>
          </w:p>
        </w:tc>
        <w:tc>
          <w:tcPr>
            <w:tcW w:w="993" w:type="dxa"/>
          </w:tcPr>
          <w:p w:rsidR="008C5F89" w:rsidRPr="00DC2C57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1857,4</w:t>
            </w:r>
          </w:p>
        </w:tc>
        <w:tc>
          <w:tcPr>
            <w:tcW w:w="992" w:type="dxa"/>
          </w:tcPr>
          <w:p w:rsidR="008C5F89" w:rsidRPr="00DC2C57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1178,0</w:t>
            </w:r>
          </w:p>
        </w:tc>
        <w:tc>
          <w:tcPr>
            <w:tcW w:w="992" w:type="dxa"/>
          </w:tcPr>
          <w:p w:rsidR="008C5F89" w:rsidRPr="00DC2C57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992" w:type="dxa"/>
          </w:tcPr>
          <w:p w:rsidR="008C5F89" w:rsidRPr="00DC2C57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1069" w:type="dxa"/>
          </w:tcPr>
          <w:p w:rsidR="008C5F89" w:rsidRPr="00DC2C57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</w:tr>
      <w:tr w:rsidR="004F0759" w:rsidRPr="00DC2C57" w:rsidTr="00B127A6">
        <w:tc>
          <w:tcPr>
            <w:tcW w:w="3506" w:type="dxa"/>
            <w:vMerge w:val="restart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4F0759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поступление в местный бюджет 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4F0759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B127A6" w:rsidRPr="00DC2C57" w:rsidTr="00B127A6">
        <w:tc>
          <w:tcPr>
            <w:tcW w:w="3506" w:type="dxa"/>
            <w:vMerge w:val="restart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B127A6" w:rsidRPr="00DC2C57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 Кагальницкого сельского поселения»</w:t>
            </w:r>
          </w:p>
        </w:tc>
        <w:tc>
          <w:tcPr>
            <w:tcW w:w="2214" w:type="dxa"/>
          </w:tcPr>
          <w:p w:rsidR="00B127A6" w:rsidRPr="00DC2C57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99" w:type="dxa"/>
          </w:tcPr>
          <w:p w:rsidR="00B127A6" w:rsidRPr="00592E94" w:rsidRDefault="00600BF1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9319,1</w:t>
            </w:r>
          </w:p>
        </w:tc>
        <w:tc>
          <w:tcPr>
            <w:tcW w:w="992" w:type="dxa"/>
          </w:tcPr>
          <w:p w:rsidR="00B127A6" w:rsidRPr="00592E94" w:rsidRDefault="008C5F89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1370,9</w:t>
            </w:r>
          </w:p>
        </w:tc>
        <w:tc>
          <w:tcPr>
            <w:tcW w:w="1137" w:type="dxa"/>
          </w:tcPr>
          <w:p w:rsidR="00B127A6" w:rsidRPr="00592E94" w:rsidRDefault="008C5F89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1281,2</w:t>
            </w:r>
          </w:p>
        </w:tc>
        <w:tc>
          <w:tcPr>
            <w:tcW w:w="993" w:type="dxa"/>
          </w:tcPr>
          <w:p w:rsidR="00B127A6" w:rsidRPr="00592E94" w:rsidRDefault="003001C3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1687,2</w:t>
            </w:r>
          </w:p>
        </w:tc>
        <w:tc>
          <w:tcPr>
            <w:tcW w:w="992" w:type="dxa"/>
          </w:tcPr>
          <w:p w:rsidR="00B127A6" w:rsidRPr="00592E94" w:rsidRDefault="00B127A6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1078,0</w:t>
            </w:r>
          </w:p>
        </w:tc>
        <w:tc>
          <w:tcPr>
            <w:tcW w:w="992" w:type="dxa"/>
          </w:tcPr>
          <w:p w:rsidR="00B127A6" w:rsidRPr="00592E94" w:rsidRDefault="00B127A6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992" w:type="dxa"/>
          </w:tcPr>
          <w:p w:rsidR="00B127A6" w:rsidRPr="00592E94" w:rsidRDefault="00B127A6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1069" w:type="dxa"/>
          </w:tcPr>
          <w:p w:rsidR="00B127A6" w:rsidRPr="00592E94" w:rsidRDefault="00B127A6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</w:tr>
      <w:tr w:rsidR="004F0759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4F0759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8C5F89" w:rsidRPr="00DC2C57" w:rsidTr="00B127A6">
        <w:tc>
          <w:tcPr>
            <w:tcW w:w="3506" w:type="dxa"/>
            <w:vMerge/>
          </w:tcPr>
          <w:p w:rsidR="008C5F89" w:rsidRPr="00DC2C57" w:rsidRDefault="008C5F8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C5F89" w:rsidRDefault="008C5F8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99" w:type="dxa"/>
          </w:tcPr>
          <w:p w:rsidR="008C5F89" w:rsidRPr="00592E94" w:rsidRDefault="003001C3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9319,1</w:t>
            </w:r>
          </w:p>
        </w:tc>
        <w:tc>
          <w:tcPr>
            <w:tcW w:w="992" w:type="dxa"/>
          </w:tcPr>
          <w:p w:rsidR="008C5F89" w:rsidRPr="00592E94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1370,9</w:t>
            </w:r>
          </w:p>
        </w:tc>
        <w:tc>
          <w:tcPr>
            <w:tcW w:w="1137" w:type="dxa"/>
          </w:tcPr>
          <w:p w:rsidR="008C5F89" w:rsidRPr="00592E94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1281,2</w:t>
            </w:r>
          </w:p>
        </w:tc>
        <w:tc>
          <w:tcPr>
            <w:tcW w:w="993" w:type="dxa"/>
          </w:tcPr>
          <w:p w:rsidR="008C5F89" w:rsidRPr="00592E94" w:rsidRDefault="003001C3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1687,2</w:t>
            </w:r>
          </w:p>
        </w:tc>
        <w:tc>
          <w:tcPr>
            <w:tcW w:w="992" w:type="dxa"/>
          </w:tcPr>
          <w:p w:rsidR="008C5F89" w:rsidRPr="00592E94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1078,0</w:t>
            </w:r>
          </w:p>
        </w:tc>
        <w:tc>
          <w:tcPr>
            <w:tcW w:w="992" w:type="dxa"/>
          </w:tcPr>
          <w:p w:rsidR="008C5F89" w:rsidRPr="00592E94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992" w:type="dxa"/>
          </w:tcPr>
          <w:p w:rsidR="008C5F89" w:rsidRPr="00592E94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1069" w:type="dxa"/>
          </w:tcPr>
          <w:p w:rsidR="008C5F89" w:rsidRPr="00592E94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</w:tr>
      <w:tr w:rsidR="004F0759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B127A6" w:rsidTr="00B1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"/>
        </w:trPr>
        <w:tc>
          <w:tcPr>
            <w:tcW w:w="3506" w:type="dxa"/>
            <w:vMerge w:val="restart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</w:p>
          <w:p w:rsidR="00B127A6" w:rsidRPr="00DC2C57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освещения,трансформаторов</w:t>
            </w: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127A6" w:rsidRPr="00DC2C57" w:rsidRDefault="00B127A6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99" w:type="dxa"/>
          </w:tcPr>
          <w:p w:rsidR="00B127A6" w:rsidRDefault="003001C3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808,7</w:t>
            </w:r>
          </w:p>
        </w:tc>
        <w:tc>
          <w:tcPr>
            <w:tcW w:w="992" w:type="dxa"/>
          </w:tcPr>
          <w:p w:rsidR="00B127A6" w:rsidRDefault="008C5F8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137" w:type="dxa"/>
          </w:tcPr>
          <w:p w:rsidR="00B127A6" w:rsidRDefault="008C5F89" w:rsidP="008C5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993" w:type="dxa"/>
          </w:tcPr>
          <w:p w:rsidR="00B127A6" w:rsidRDefault="003001C3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9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127A6" w:rsidTr="00B1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"/>
        </w:trPr>
        <w:tc>
          <w:tcPr>
            <w:tcW w:w="3506" w:type="dxa"/>
            <w:vMerge/>
          </w:tcPr>
          <w:p w:rsidR="00B127A6" w:rsidRPr="00DC2C57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127A6" w:rsidRPr="00DC2C57" w:rsidRDefault="00B127A6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99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7A6" w:rsidTr="00B1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"/>
        </w:trPr>
        <w:tc>
          <w:tcPr>
            <w:tcW w:w="3506" w:type="dxa"/>
            <w:vMerge/>
          </w:tcPr>
          <w:p w:rsidR="00B127A6" w:rsidRPr="00DC2C57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127A6" w:rsidRPr="00DC2C57" w:rsidRDefault="00B127A6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99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F89" w:rsidTr="00B1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"/>
        </w:trPr>
        <w:tc>
          <w:tcPr>
            <w:tcW w:w="3506" w:type="dxa"/>
            <w:vMerge/>
          </w:tcPr>
          <w:p w:rsidR="008C5F89" w:rsidRPr="00DC2C57" w:rsidRDefault="008C5F89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C5F89" w:rsidRDefault="008C5F89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99" w:type="dxa"/>
          </w:tcPr>
          <w:p w:rsidR="008C5F89" w:rsidRDefault="003001C3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808,7</w:t>
            </w:r>
          </w:p>
        </w:tc>
        <w:tc>
          <w:tcPr>
            <w:tcW w:w="992" w:type="dxa"/>
          </w:tcPr>
          <w:p w:rsidR="008C5F89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137" w:type="dxa"/>
          </w:tcPr>
          <w:p w:rsidR="008C5F89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993" w:type="dxa"/>
          </w:tcPr>
          <w:p w:rsidR="008C5F89" w:rsidRDefault="003001C3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  <w:tc>
          <w:tcPr>
            <w:tcW w:w="992" w:type="dxa"/>
          </w:tcPr>
          <w:p w:rsidR="008C5F89" w:rsidRDefault="008C5F89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C5F89" w:rsidRDefault="008C5F89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C5F89" w:rsidRDefault="008C5F89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9" w:type="dxa"/>
          </w:tcPr>
          <w:p w:rsidR="008C5F89" w:rsidRDefault="008C5F89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127A6" w:rsidTr="00B1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"/>
        </w:trPr>
        <w:tc>
          <w:tcPr>
            <w:tcW w:w="3506" w:type="dxa"/>
            <w:vMerge/>
          </w:tcPr>
          <w:p w:rsidR="00B127A6" w:rsidRPr="00DC2C57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127A6" w:rsidRDefault="00B127A6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99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7A6" w:rsidTr="00B1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37"/>
        </w:trPr>
        <w:tc>
          <w:tcPr>
            <w:tcW w:w="3506" w:type="dxa"/>
            <w:vMerge/>
          </w:tcPr>
          <w:p w:rsidR="00B127A6" w:rsidRPr="00DC2C57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8"/>
          </w:tcPr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F7F" w:rsidRDefault="00484F7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F7F" w:rsidRDefault="00484F7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F7F" w:rsidRDefault="00484F7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Приложение к муниципальной программе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</w:t>
      </w:r>
      <w:r w:rsidR="008C5F8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РАСПРЕДЕЛЕНИЕ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иных межбюджетных трансфертов и направлениям расходования муниципальной программы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«Развитие сетей наружного освещения Кагальницкого сельского поселения»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70"/>
        <w:gridCol w:w="2315"/>
        <w:gridCol w:w="1010"/>
        <w:gridCol w:w="976"/>
        <w:gridCol w:w="850"/>
        <w:gridCol w:w="1275"/>
        <w:gridCol w:w="850"/>
        <w:gridCol w:w="993"/>
        <w:gridCol w:w="708"/>
        <w:gridCol w:w="1276"/>
        <w:gridCol w:w="851"/>
        <w:gridCol w:w="992"/>
        <w:gridCol w:w="709"/>
        <w:gridCol w:w="1211"/>
      </w:tblGrid>
      <w:tr w:rsidR="004F0759" w:rsidRPr="0000708B" w:rsidTr="009B256C">
        <w:tc>
          <w:tcPr>
            <w:tcW w:w="770" w:type="dxa"/>
            <w:vMerge w:val="restart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315" w:type="dxa"/>
            <w:vMerge w:val="restart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</w:t>
            </w:r>
            <w:r w:rsidRPr="00007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4111" w:type="dxa"/>
            <w:gridSpan w:val="4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2014 год</w:t>
            </w:r>
          </w:p>
        </w:tc>
        <w:tc>
          <w:tcPr>
            <w:tcW w:w="3827" w:type="dxa"/>
            <w:gridSpan w:val="4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2015 год</w:t>
            </w:r>
          </w:p>
        </w:tc>
        <w:tc>
          <w:tcPr>
            <w:tcW w:w="3763" w:type="dxa"/>
            <w:gridSpan w:val="4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2016 год</w:t>
            </w:r>
          </w:p>
        </w:tc>
      </w:tr>
      <w:tr w:rsidR="004F0759" w:rsidRPr="0000708B" w:rsidTr="009B256C">
        <w:tc>
          <w:tcPr>
            <w:tcW w:w="770" w:type="dxa"/>
            <w:vMerge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01" w:type="dxa"/>
            <w:gridSpan w:val="3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в том числе</w:t>
            </w:r>
          </w:p>
        </w:tc>
        <w:tc>
          <w:tcPr>
            <w:tcW w:w="850" w:type="dxa"/>
            <w:vMerge w:val="restart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3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в</w:t>
            </w: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  <w:tc>
          <w:tcPr>
            <w:tcW w:w="851" w:type="dxa"/>
            <w:vMerge w:val="restart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2" w:type="dxa"/>
            <w:gridSpan w:val="3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</w:t>
            </w: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</w:tr>
      <w:tr w:rsidR="004F0759" w:rsidRPr="0000708B" w:rsidTr="009B256C">
        <w:trPr>
          <w:cantSplit/>
          <w:trHeight w:val="2476"/>
        </w:trPr>
        <w:tc>
          <w:tcPr>
            <w:tcW w:w="770" w:type="dxa"/>
            <w:vMerge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850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областного бюджета</w:t>
            </w:r>
          </w:p>
        </w:tc>
        <w:tc>
          <w:tcPr>
            <w:tcW w:w="1275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бюджета Кагальницкого сельского поселения</w:t>
            </w:r>
          </w:p>
        </w:tc>
        <w:tc>
          <w:tcPr>
            <w:tcW w:w="850" w:type="dxa"/>
            <w:vMerge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708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областного бюджета</w:t>
            </w:r>
          </w:p>
        </w:tc>
        <w:tc>
          <w:tcPr>
            <w:tcW w:w="1276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бюджета Кагальницкого сельского поселения</w:t>
            </w:r>
          </w:p>
        </w:tc>
        <w:tc>
          <w:tcPr>
            <w:tcW w:w="851" w:type="dxa"/>
            <w:vMerge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709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областного бюджета</w:t>
            </w:r>
          </w:p>
        </w:tc>
        <w:tc>
          <w:tcPr>
            <w:tcW w:w="1211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бюджета Кагальницкого сельского поселения</w:t>
            </w:r>
          </w:p>
        </w:tc>
      </w:tr>
      <w:tr w:rsidR="004F0759" w:rsidRPr="0000708B" w:rsidTr="009B256C">
        <w:tc>
          <w:tcPr>
            <w:tcW w:w="77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1.</w:t>
            </w:r>
          </w:p>
        </w:tc>
        <w:tc>
          <w:tcPr>
            <w:tcW w:w="231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2.</w:t>
            </w:r>
          </w:p>
        </w:tc>
        <w:tc>
          <w:tcPr>
            <w:tcW w:w="101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9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5.</w:t>
            </w:r>
          </w:p>
        </w:tc>
        <w:tc>
          <w:tcPr>
            <w:tcW w:w="127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6.</w:t>
            </w: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7.</w:t>
            </w:r>
          </w:p>
        </w:tc>
        <w:tc>
          <w:tcPr>
            <w:tcW w:w="993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708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12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10.</w:t>
            </w:r>
          </w:p>
        </w:tc>
        <w:tc>
          <w:tcPr>
            <w:tcW w:w="85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11.</w:t>
            </w:r>
          </w:p>
        </w:tc>
        <w:tc>
          <w:tcPr>
            <w:tcW w:w="992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12.</w:t>
            </w:r>
          </w:p>
        </w:tc>
        <w:tc>
          <w:tcPr>
            <w:tcW w:w="709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</w:p>
        </w:tc>
        <w:tc>
          <w:tcPr>
            <w:tcW w:w="121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14.</w:t>
            </w:r>
          </w:p>
        </w:tc>
      </w:tr>
      <w:tr w:rsidR="004F0759" w:rsidRPr="0000708B" w:rsidTr="009B256C">
        <w:tc>
          <w:tcPr>
            <w:tcW w:w="77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231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1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27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993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8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2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85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992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09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21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4F0759" w:rsidRPr="0000708B" w:rsidTr="009B256C">
        <w:tc>
          <w:tcPr>
            <w:tcW w:w="77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1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00708B" w:rsidTr="009B256C">
        <w:tc>
          <w:tcPr>
            <w:tcW w:w="77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00708B" w:rsidTr="009B256C">
        <w:tc>
          <w:tcPr>
            <w:tcW w:w="77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00708B" w:rsidTr="009B256C">
        <w:tc>
          <w:tcPr>
            <w:tcW w:w="77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759" w:rsidRDefault="004F0759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F7F" w:rsidRPr="0000708B" w:rsidRDefault="00484F7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 Развитие сетей наружного освещения 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      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8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ПЕРЕЧЕНЬ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инвестиционных проектов (объектов капитального строительства, реконструкции, капитального ремонта)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находящихся в муниципальной собственности Кагальницкого сельского поселения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69"/>
        <w:gridCol w:w="2703"/>
        <w:gridCol w:w="2384"/>
        <w:gridCol w:w="2123"/>
        <w:gridCol w:w="1618"/>
        <w:gridCol w:w="720"/>
        <w:gridCol w:w="706"/>
        <w:gridCol w:w="709"/>
        <w:gridCol w:w="709"/>
        <w:gridCol w:w="850"/>
        <w:gridCol w:w="851"/>
        <w:gridCol w:w="644"/>
      </w:tblGrid>
      <w:tr w:rsidR="004F0759" w:rsidRPr="008C3BC7" w:rsidTr="009B256C"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инвестиционного проекта</w:t>
            </w:r>
          </w:p>
        </w:tc>
        <w:tc>
          <w:tcPr>
            <w:tcW w:w="2384" w:type="dxa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и дата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положительного заключения государственной (негосударственной) экспертизы</w:t>
            </w:r>
          </w:p>
        </w:tc>
        <w:tc>
          <w:tcPr>
            <w:tcW w:w="2123" w:type="dxa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618" w:type="dxa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Объём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всего (тыс. рублей)</w:t>
            </w:r>
          </w:p>
        </w:tc>
        <w:tc>
          <w:tcPr>
            <w:tcW w:w="5189" w:type="dxa"/>
            <w:gridSpan w:val="7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муниципальной программы                       </w:t>
            </w:r>
          </w:p>
        </w:tc>
      </w:tr>
      <w:tr w:rsidR="004F0759" w:rsidRPr="008C3BC7" w:rsidTr="009B256C">
        <w:trPr>
          <w:cantSplit/>
          <w:trHeight w:val="2370"/>
        </w:trPr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4F0759" w:rsidRPr="008C3BC7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6" w:type="dxa"/>
            <w:textDirection w:val="btLr"/>
          </w:tcPr>
          <w:p w:rsidR="004F0759" w:rsidRPr="008C3BC7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extDirection w:val="btLr"/>
          </w:tcPr>
          <w:p w:rsidR="004F0759" w:rsidRPr="008C3BC7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extDirection w:val="btLr"/>
          </w:tcPr>
          <w:p w:rsidR="004F0759" w:rsidRPr="008C3BC7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extDirection w:val="btLr"/>
          </w:tcPr>
          <w:p w:rsidR="004F0759" w:rsidRPr="008C3BC7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extDirection w:val="btLr"/>
          </w:tcPr>
          <w:p w:rsidR="004F0759" w:rsidRPr="008C3BC7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44" w:type="dxa"/>
            <w:textDirection w:val="btLr"/>
          </w:tcPr>
          <w:p w:rsidR="004F0759" w:rsidRPr="008C3BC7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F0759" w:rsidRPr="008C3BC7" w:rsidTr="009B256C">
        <w:tc>
          <w:tcPr>
            <w:tcW w:w="0" w:type="auto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0" w:type="auto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2.</w:t>
            </w:r>
          </w:p>
        </w:tc>
        <w:tc>
          <w:tcPr>
            <w:tcW w:w="238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3.</w:t>
            </w: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4.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5.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6.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   </w:t>
            </w:r>
          </w:p>
        </w:tc>
      </w:tr>
      <w:tr w:rsidR="004F0759" w:rsidRPr="008C3BC7" w:rsidTr="009B256C"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сетей наружного освещения Кагальницкого сельского поселения»</w:t>
            </w:r>
          </w:p>
        </w:tc>
        <w:tc>
          <w:tcPr>
            <w:tcW w:w="2384" w:type="dxa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не использованные расходные обязательства отчётного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года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7" w:type="dxa"/>
            <w:gridSpan w:val="11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   «Развитие сетей наружного освещения»</w:t>
            </w:r>
          </w:p>
        </w:tc>
      </w:tr>
      <w:tr w:rsidR="004F0759" w:rsidRPr="008C3BC7" w:rsidTr="009B256C"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84" w:type="dxa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84" w:type="dxa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84" w:type="dxa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8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sectPr w:rsidR="00BE4CA8" w:rsidSect="00F13A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C96" w:rsidRDefault="00943C96" w:rsidP="00B60207">
      <w:pPr>
        <w:spacing w:after="0" w:line="240" w:lineRule="auto"/>
      </w:pPr>
      <w:r>
        <w:separator/>
      </w:r>
    </w:p>
  </w:endnote>
  <w:endnote w:type="continuationSeparator" w:id="0">
    <w:p w:rsidR="00943C96" w:rsidRDefault="00943C96" w:rsidP="00B6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C96" w:rsidRDefault="00943C96" w:rsidP="00B60207">
      <w:pPr>
        <w:spacing w:after="0" w:line="240" w:lineRule="auto"/>
      </w:pPr>
      <w:r>
        <w:separator/>
      </w:r>
    </w:p>
  </w:footnote>
  <w:footnote w:type="continuationSeparator" w:id="0">
    <w:p w:rsidR="00943C96" w:rsidRDefault="00943C96" w:rsidP="00B60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3F8"/>
    <w:multiLevelType w:val="hybridMultilevel"/>
    <w:tmpl w:val="5C2EB336"/>
    <w:lvl w:ilvl="0" w:tplc="E3E21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B35554"/>
    <w:multiLevelType w:val="hybridMultilevel"/>
    <w:tmpl w:val="BA1C5B4C"/>
    <w:lvl w:ilvl="0" w:tplc="2732EB3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29F3991"/>
    <w:multiLevelType w:val="hybridMultilevel"/>
    <w:tmpl w:val="9D1E046E"/>
    <w:lvl w:ilvl="0" w:tplc="4CB4F52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4B269E"/>
    <w:multiLevelType w:val="hybridMultilevel"/>
    <w:tmpl w:val="E3340102"/>
    <w:lvl w:ilvl="0" w:tplc="9B44ED4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53F"/>
    <w:rsid w:val="00020C9B"/>
    <w:rsid w:val="00041C30"/>
    <w:rsid w:val="00052D99"/>
    <w:rsid w:val="000626F7"/>
    <w:rsid w:val="00085AD1"/>
    <w:rsid w:val="00092A31"/>
    <w:rsid w:val="000E2211"/>
    <w:rsid w:val="000E400C"/>
    <w:rsid w:val="001834D7"/>
    <w:rsid w:val="001B324D"/>
    <w:rsid w:val="001B3BF4"/>
    <w:rsid w:val="001E052E"/>
    <w:rsid w:val="00221EDD"/>
    <w:rsid w:val="00244F39"/>
    <w:rsid w:val="00260238"/>
    <w:rsid w:val="00260B0A"/>
    <w:rsid w:val="00272D11"/>
    <w:rsid w:val="00275151"/>
    <w:rsid w:val="00280ABF"/>
    <w:rsid w:val="00281146"/>
    <w:rsid w:val="002B42BF"/>
    <w:rsid w:val="003001C3"/>
    <w:rsid w:val="00350B46"/>
    <w:rsid w:val="003951AE"/>
    <w:rsid w:val="003A305D"/>
    <w:rsid w:val="003E1220"/>
    <w:rsid w:val="003E6DB6"/>
    <w:rsid w:val="00400BC8"/>
    <w:rsid w:val="00402524"/>
    <w:rsid w:val="00407B3F"/>
    <w:rsid w:val="00416702"/>
    <w:rsid w:val="00417892"/>
    <w:rsid w:val="0043160E"/>
    <w:rsid w:val="00446528"/>
    <w:rsid w:val="004673F3"/>
    <w:rsid w:val="00483171"/>
    <w:rsid w:val="00484F7F"/>
    <w:rsid w:val="004A5903"/>
    <w:rsid w:val="004D0E6A"/>
    <w:rsid w:val="004D23A4"/>
    <w:rsid w:val="004D5990"/>
    <w:rsid w:val="004F0759"/>
    <w:rsid w:val="00502FAF"/>
    <w:rsid w:val="00503AF1"/>
    <w:rsid w:val="00504571"/>
    <w:rsid w:val="005125F8"/>
    <w:rsid w:val="00517554"/>
    <w:rsid w:val="00586866"/>
    <w:rsid w:val="005C553F"/>
    <w:rsid w:val="00600BF1"/>
    <w:rsid w:val="00620675"/>
    <w:rsid w:val="006309E0"/>
    <w:rsid w:val="00631B24"/>
    <w:rsid w:val="00640472"/>
    <w:rsid w:val="00644217"/>
    <w:rsid w:val="00693DD9"/>
    <w:rsid w:val="00694BCE"/>
    <w:rsid w:val="006B4576"/>
    <w:rsid w:val="006C4D02"/>
    <w:rsid w:val="006F7CB7"/>
    <w:rsid w:val="0072165C"/>
    <w:rsid w:val="00733D8D"/>
    <w:rsid w:val="00784185"/>
    <w:rsid w:val="007B48FB"/>
    <w:rsid w:val="007C455F"/>
    <w:rsid w:val="007F1D6E"/>
    <w:rsid w:val="00823530"/>
    <w:rsid w:val="00852BCF"/>
    <w:rsid w:val="00881050"/>
    <w:rsid w:val="00882132"/>
    <w:rsid w:val="008B5AF8"/>
    <w:rsid w:val="008C1A52"/>
    <w:rsid w:val="008C3042"/>
    <w:rsid w:val="008C5F89"/>
    <w:rsid w:val="008D5937"/>
    <w:rsid w:val="00930138"/>
    <w:rsid w:val="00937474"/>
    <w:rsid w:val="00943C96"/>
    <w:rsid w:val="00943D56"/>
    <w:rsid w:val="00990444"/>
    <w:rsid w:val="00990C71"/>
    <w:rsid w:val="009B256C"/>
    <w:rsid w:val="009D4127"/>
    <w:rsid w:val="009D7C79"/>
    <w:rsid w:val="009E438B"/>
    <w:rsid w:val="009E7E8B"/>
    <w:rsid w:val="00A33DB1"/>
    <w:rsid w:val="00A378CF"/>
    <w:rsid w:val="00AA026E"/>
    <w:rsid w:val="00AA2BDB"/>
    <w:rsid w:val="00AA5D1E"/>
    <w:rsid w:val="00AB1E43"/>
    <w:rsid w:val="00B127A6"/>
    <w:rsid w:val="00B52B10"/>
    <w:rsid w:val="00B60207"/>
    <w:rsid w:val="00B74A85"/>
    <w:rsid w:val="00BB49C7"/>
    <w:rsid w:val="00BD7FFA"/>
    <w:rsid w:val="00BE4CA8"/>
    <w:rsid w:val="00BF3E6B"/>
    <w:rsid w:val="00C0674F"/>
    <w:rsid w:val="00C431E4"/>
    <w:rsid w:val="00C450C4"/>
    <w:rsid w:val="00C65B9A"/>
    <w:rsid w:val="00C72AA0"/>
    <w:rsid w:val="00C81D7A"/>
    <w:rsid w:val="00C854D1"/>
    <w:rsid w:val="00C93552"/>
    <w:rsid w:val="00CA532E"/>
    <w:rsid w:val="00CC5825"/>
    <w:rsid w:val="00CF3713"/>
    <w:rsid w:val="00CF7AFF"/>
    <w:rsid w:val="00CF7B2B"/>
    <w:rsid w:val="00D02441"/>
    <w:rsid w:val="00D21A3B"/>
    <w:rsid w:val="00D5480F"/>
    <w:rsid w:val="00D56349"/>
    <w:rsid w:val="00D76BFB"/>
    <w:rsid w:val="00D908B4"/>
    <w:rsid w:val="00DB1801"/>
    <w:rsid w:val="00DD7B07"/>
    <w:rsid w:val="00DE5907"/>
    <w:rsid w:val="00DF1482"/>
    <w:rsid w:val="00DF265F"/>
    <w:rsid w:val="00E03FA8"/>
    <w:rsid w:val="00E133A7"/>
    <w:rsid w:val="00E17139"/>
    <w:rsid w:val="00E31B80"/>
    <w:rsid w:val="00E64457"/>
    <w:rsid w:val="00E76DFB"/>
    <w:rsid w:val="00E80AE8"/>
    <w:rsid w:val="00E871DA"/>
    <w:rsid w:val="00E91DE5"/>
    <w:rsid w:val="00E948E5"/>
    <w:rsid w:val="00EB039E"/>
    <w:rsid w:val="00ED085B"/>
    <w:rsid w:val="00F0418B"/>
    <w:rsid w:val="00F067FC"/>
    <w:rsid w:val="00F13A43"/>
    <w:rsid w:val="00F15E88"/>
    <w:rsid w:val="00F24B5D"/>
    <w:rsid w:val="00F321F4"/>
    <w:rsid w:val="00F663A2"/>
    <w:rsid w:val="00F8719F"/>
    <w:rsid w:val="00FC0F30"/>
    <w:rsid w:val="00FC488F"/>
    <w:rsid w:val="00FE39BC"/>
    <w:rsid w:val="00FE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553F"/>
    <w:pPr>
      <w:spacing w:after="0" w:line="240" w:lineRule="auto"/>
    </w:pPr>
  </w:style>
  <w:style w:type="table" w:styleId="a5">
    <w:name w:val="Table Grid"/>
    <w:basedOn w:val="a1"/>
    <w:uiPriority w:val="59"/>
    <w:rsid w:val="00E87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0207"/>
  </w:style>
  <w:style w:type="paragraph" w:styleId="a8">
    <w:name w:val="footer"/>
    <w:basedOn w:val="a"/>
    <w:link w:val="a9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0207"/>
  </w:style>
  <w:style w:type="character" w:customStyle="1" w:styleId="a4">
    <w:name w:val="Без интервала Знак"/>
    <w:link w:val="a3"/>
    <w:uiPriority w:val="1"/>
    <w:locked/>
    <w:rsid w:val="00092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01B16-446D-4130-9899-B465ECB0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25</Pages>
  <Words>5723</Words>
  <Characters>32625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OBSHIY OTDEL</dc:creator>
  <cp:keywords/>
  <dc:description/>
  <cp:lastModifiedBy>ASBP</cp:lastModifiedBy>
  <cp:revision>16</cp:revision>
  <cp:lastPrinted>2016-07-06T07:46:00Z</cp:lastPrinted>
  <dcterms:created xsi:type="dcterms:W3CDTF">2016-02-21T07:49:00Z</dcterms:created>
  <dcterms:modified xsi:type="dcterms:W3CDTF">2016-07-06T07:46:00Z</dcterms:modified>
</cp:coreProperties>
</file>