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</w:pPr>
      <w:r>
        <w:rPr>
          <w:b w:val="1"/>
        </w:rPr>
        <w:t>ПРОЕКТ</w:t>
      </w:r>
    </w:p>
    <w:p w14:paraId="04000000">
      <w:pPr>
        <w:ind/>
        <w:jc w:val="center"/>
      </w:pPr>
      <w:r>
        <w:rPr>
          <w:b w:val="1"/>
        </w:rPr>
        <w:t>АДМИНИСТРАЦИЯ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КАГАЛЬНИЦКОГО СЕЛЬСКОГО ПОСЕЛЕНИЯ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rPr>
          <w:b w:val="1"/>
        </w:rPr>
      </w:pPr>
    </w:p>
    <w:p w14:paraId="08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9000000">
      <w:pPr>
        <w:rPr>
          <w:b w:val="1"/>
        </w:rPr>
      </w:pPr>
    </w:p>
    <w:p w14:paraId="0A000000">
      <w:r>
        <w:t xml:space="preserve">__.02.2023 г.        </w:t>
      </w:r>
      <w:r>
        <w:t xml:space="preserve">                                 №__</w:t>
      </w:r>
      <w:r>
        <w:t xml:space="preserve">                                             с. Кагальник</w:t>
      </w:r>
    </w:p>
    <w:p w14:paraId="0B000000">
      <w:pPr>
        <w:spacing w:line="240" w:lineRule="atLeast"/>
        <w:ind/>
        <w:jc w:val="both"/>
      </w:pPr>
      <w:r>
        <w:t xml:space="preserve">                      </w:t>
      </w:r>
    </w:p>
    <w:p w14:paraId="0C000000">
      <w:r>
        <w:t xml:space="preserve">Об утверждении отчёта </w:t>
      </w:r>
      <w:r>
        <w:t xml:space="preserve">об исполнении плана реализации </w:t>
      </w:r>
    </w:p>
    <w:p w14:paraId="0D000000">
      <w:r>
        <w:t>муниципальной программы Кагальницкого</w:t>
      </w:r>
    </w:p>
    <w:p w14:paraId="0E000000">
      <w:r>
        <w:t xml:space="preserve">сельского поселения «Социальная поддержка граждан» </w:t>
      </w:r>
    </w:p>
    <w:p w14:paraId="0F000000">
      <w:r>
        <w:t>за 2022 год</w:t>
      </w:r>
    </w:p>
    <w:p w14:paraId="10000000"/>
    <w:p w14:paraId="11000000">
      <w:pPr>
        <w:ind w:firstLine="567" w:left="0"/>
        <w:jc w:val="both"/>
      </w:pPr>
      <w:r>
        <w:t>В соответствии с постановлением Администрации Кагальницкого сельского поселения от 22.10.2018 г. №134 «Об ут</w:t>
      </w:r>
      <w:r>
        <w:t xml:space="preserve">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 г. №41 «Об утверждении Перечня муниципальных программ Каг</w:t>
      </w:r>
      <w:r>
        <w:t>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30.12.2021г. № 199 «Об утверждении Плана реализации муниципальной программы Кагальницкого сельского поселения</w:t>
      </w:r>
      <w:r>
        <w:t xml:space="preserve"> «Социальная поддержка граждан» на 2022 год», Администрация Кагальницкого сельского поселения</w:t>
      </w:r>
    </w:p>
    <w:p w14:paraId="12000000">
      <w:pPr>
        <w:ind w:firstLine="709" w:left="0"/>
        <w:jc w:val="both"/>
      </w:pPr>
    </w:p>
    <w:p w14:paraId="13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4000000">
      <w:pPr>
        <w:ind w:firstLine="709" w:left="0"/>
        <w:jc w:val="both"/>
      </w:pPr>
    </w:p>
    <w:p w14:paraId="15000000">
      <w:pPr>
        <w:ind w:firstLine="709" w:left="0"/>
        <w:jc w:val="both"/>
      </w:pPr>
      <w:r>
        <w:t xml:space="preserve">1. Утвердить отчёт об исполнении плана реализации муниципальной программы Кагальницкого сельского поселения «Социальная поддержка граждан» за </w:t>
      </w:r>
      <w:r>
        <w:t>2022 год, согласно приложению № 1.</w:t>
      </w:r>
    </w:p>
    <w:p w14:paraId="16000000">
      <w:pPr>
        <w:ind w:firstLine="709" w:left="0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7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 w:firstLine="993" w:left="0"/>
      </w:pPr>
      <w:r>
        <w:t xml:space="preserve">Глава </w:t>
      </w:r>
      <w:r>
        <w:t>Администрации</w:t>
      </w:r>
    </w:p>
    <w:p w14:paraId="1C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Малерян К.А.</w:t>
      </w:r>
    </w:p>
    <w:p w14:paraId="1D000000">
      <w:pPr>
        <w:ind/>
        <w:jc w:val="center"/>
      </w:pPr>
    </w:p>
    <w:p w14:paraId="1E000000">
      <w:pPr>
        <w:ind/>
        <w:jc w:val="left"/>
      </w:pPr>
    </w:p>
    <w:p w14:paraId="1F000000">
      <w:pPr>
        <w:ind/>
        <w:jc w:val="left"/>
      </w:pPr>
      <w:r>
        <w:t>Вносит сектор экономики и финансов</w:t>
      </w:r>
    </w:p>
    <w:p w14:paraId="20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 xml:space="preserve">го поселения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муниципальной пр</w:t>
      </w:r>
      <w:r>
        <w:rPr>
          <w:sz w:val="24"/>
        </w:rPr>
        <w:t>ограммы Кагальницкого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«Социальная поддержка граждан» 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за 2022 год»</w:t>
      </w:r>
    </w:p>
    <w:p w14:paraId="27000000">
      <w:pPr>
        <w:spacing w:line="264" w:lineRule="auto"/>
        <w:ind/>
        <w:jc w:val="right"/>
      </w:pPr>
    </w:p>
    <w:p w14:paraId="28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ОТЧЕТ</w:t>
      </w:r>
    </w:p>
    <w:p w14:paraId="29000000">
      <w:pPr>
        <w:ind/>
        <w:jc w:val="center"/>
        <w:rPr>
          <w:sz w:val="22"/>
        </w:rPr>
      </w:pPr>
      <w:r>
        <w:rPr>
          <w:sz w:val="22"/>
        </w:rPr>
        <w:t xml:space="preserve">об исполнении плана реализации муниципальной программы: «Социальная поддержка граждан» </w:t>
      </w:r>
      <w:r>
        <w:rPr>
          <w:sz w:val="22"/>
        </w:rPr>
        <w:t>за 9 месяцев 2022 год.</w:t>
      </w: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972"/>
        <w:gridCol w:w="2112"/>
        <w:gridCol w:w="1267"/>
        <w:gridCol w:w="1549"/>
        <w:gridCol w:w="1690"/>
        <w:gridCol w:w="1690"/>
        <w:gridCol w:w="1125"/>
        <w:gridCol w:w="1551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14:paraId="2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  <w:r>
              <w:rPr>
                <w:rFonts w:ascii="Times New Roman" w:hAnsi="Times New Roman"/>
                <w:sz w:val="24"/>
              </w:rPr>
              <w:t xml:space="preserve">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3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бюджетов на реализацию </w:t>
            </w:r>
            <w:r>
              <w:rPr>
                <w:rFonts w:ascii="Times New Roman" w:hAnsi="Times New Roman"/>
                <w:sz w:val="24"/>
              </w:rPr>
              <w:t>муниципальной программы, тыс. рублей</w:t>
            </w:r>
          </w:p>
        </w:tc>
        <w:tc>
          <w:tcPr>
            <w:tcW w:type="dxa" w:w="1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7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type="dxa" w:w="19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  <w:p w14:paraId="4C000000">
            <w:pPr>
              <w:ind/>
              <w:jc w:val="center"/>
            </w:pP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  <w:p w14:paraId="4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Выплата муниципальной пенсии за выслугу лет лицам, замещавшим муниципальные должности  и </w:t>
            </w:r>
            <w:r>
              <w:rPr>
                <w:sz w:val="24"/>
              </w:rPr>
              <w:t xml:space="preserve">должности </w:t>
            </w:r>
            <w:r>
              <w:rPr>
                <w:sz w:val="24"/>
              </w:rPr>
              <w:t>муниципальной службы в Кагальницком сельском поселении</w:t>
            </w:r>
          </w:p>
        </w:tc>
        <w:tc>
          <w:tcPr>
            <w:tcW w:type="dxa" w:w="197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11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выплаты муниципальной пенсии за выслугу лет лицам, замещавшим должности муниципальной службы в количестве 3 </w:t>
            </w:r>
            <w:r>
              <w:rPr>
                <w:sz w:val="24"/>
              </w:rPr>
              <w:t>человек выполнены в полном объеме</w:t>
            </w:r>
          </w:p>
          <w:p w14:paraId="5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54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  <w:p w14:paraId="58000000">
            <w:pPr>
              <w:ind/>
              <w:jc w:val="center"/>
            </w:pPr>
          </w:p>
        </w:tc>
        <w:tc>
          <w:tcPr>
            <w:tcW w:type="dxa" w:w="169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</w:tc>
        <w:tc>
          <w:tcPr>
            <w:tcW w:type="dxa" w:w="112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Куцкевич Е.И.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  <w:p w14:paraId="64000000">
            <w:pPr>
              <w:ind/>
              <w:jc w:val="center"/>
            </w:pP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</w:tc>
        <w:tc>
          <w:tcPr>
            <w:tcW w:type="dxa" w:w="1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  <w:p w14:paraId="6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9000000">
      <w:pPr>
        <w:widowControl w:val="0"/>
        <w:ind w:firstLine="0" w:left="-284" w:right="-284"/>
        <w:jc w:val="both"/>
        <w:rPr>
          <w:sz w:val="18"/>
        </w:rPr>
      </w:pPr>
    </w:p>
    <w:p w14:paraId="6A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B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14:paraId="6C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D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E000000">
      <w:pPr>
        <w:widowControl w:val="0"/>
        <w:ind w:firstLine="0" w:left="-284" w:right="-284"/>
        <w:jc w:val="both"/>
        <w:rPr>
          <w:sz w:val="18"/>
        </w:rPr>
      </w:pPr>
    </w:p>
    <w:p w14:paraId="6F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Заголовок 5 Знак"/>
    <w:link w:val="Style_10_ch"/>
    <w:rPr>
      <w:rFonts w:ascii="Calibri" w:hAnsi="Calibri"/>
      <w:b w:val="1"/>
      <w:i w:val="1"/>
      <w:sz w:val="26"/>
    </w:rPr>
  </w:style>
  <w:style w:styleId="Style_10_ch" w:type="character">
    <w:name w:val="Заголовок 5 Знак"/>
    <w:link w:val="Style_10"/>
    <w:rPr>
      <w:rFonts w:ascii="Calibri" w:hAnsi="Calibri"/>
      <w:b w:val="1"/>
      <w:i w:val="1"/>
      <w:sz w:val="26"/>
    </w:rPr>
  </w:style>
  <w:style w:styleId="Style_11" w:type="paragraph">
    <w:name w:val="toc 6"/>
    <w:next w:val="Style_6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TML Preformatted"/>
    <w:basedOn w:val="Style_6"/>
    <w:link w:val="Style_1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3_ch" w:type="character">
    <w:name w:val="HTML Preformatted"/>
    <w:basedOn w:val="Style_6_ch"/>
    <w:link w:val="Style_13"/>
    <w:rPr>
      <w:rFonts w:ascii="Courier New" w:hAnsi="Courier New"/>
      <w:sz w:val="20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  <w:sz w:val="28"/>
    </w:rPr>
  </w:style>
  <w:style w:styleId="Style_2_ch" w:type="character">
    <w:name w:val="ConsPlusNonformat"/>
    <w:link w:val="Style_2"/>
    <w:rPr>
      <w:rFonts w:ascii="Courier New" w:hAnsi="Courier New"/>
      <w:sz w:val="28"/>
    </w:rPr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4_ch" w:type="character">
    <w:name w:val="heading 3"/>
    <w:basedOn w:val="Style_6_ch"/>
    <w:link w:val="Style_14"/>
    <w:rPr>
      <w:b w:val="1"/>
      <w:spacing w:val="30"/>
      <w:sz w:val="36"/>
    </w:rPr>
  </w:style>
  <w:style w:styleId="Style_15" w:type="paragraph">
    <w:name w:val="ConsNormal"/>
    <w:link w:val="Style_15_ch"/>
    <w:pPr>
      <w:widowControl w:val="0"/>
      <w:ind w:firstLine="720" w:left="0" w:right="19772"/>
    </w:pPr>
    <w:rPr>
      <w:rFonts w:ascii="Arial" w:hAnsi="Arial"/>
      <w:sz w:val="28"/>
    </w:rPr>
  </w:style>
  <w:style w:styleId="Style_15_ch" w:type="character">
    <w:name w:val="ConsNormal"/>
    <w:link w:val="Style_15"/>
    <w:rPr>
      <w:rFonts w:ascii="Arial" w:hAnsi="Arial"/>
      <w:sz w:val="28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16" w:type="paragraph">
    <w:name w:val="Основной текст 21"/>
    <w:basedOn w:val="Style_6"/>
    <w:link w:val="Style_16_ch"/>
  </w:style>
  <w:style w:styleId="Style_16_ch" w:type="character">
    <w:name w:val="Основной текст 21"/>
    <w:basedOn w:val="Style_6_ch"/>
    <w:link w:val="Style_16"/>
  </w:style>
  <w:style w:styleId="Style_17" w:type="paragraph">
    <w:name w:val="List Paragraph"/>
    <w:basedOn w:val="Style_6"/>
    <w:link w:val="Style_1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7_ch" w:type="character">
    <w:name w:val="List Paragraph"/>
    <w:basedOn w:val="Style_6_ch"/>
    <w:link w:val="Style_17"/>
    <w:rPr>
      <w:rFonts w:ascii="Calibri" w:hAnsi="Calibri"/>
      <w:sz w:val="22"/>
    </w:rPr>
  </w:style>
  <w:style w:styleId="Style_18" w:type="paragraph">
    <w:name w:val="Postan"/>
    <w:basedOn w:val="Style_6"/>
    <w:link w:val="Style_18_ch"/>
    <w:pPr>
      <w:ind/>
      <w:jc w:val="center"/>
    </w:pPr>
  </w:style>
  <w:style w:styleId="Style_18_ch" w:type="character">
    <w:name w:val="Postan"/>
    <w:basedOn w:val="Style_6_ch"/>
    <w:link w:val="Style_18"/>
  </w:style>
  <w:style w:styleId="Style_19" w:type="paragraph">
    <w:name w:val="Balloon Text"/>
    <w:basedOn w:val="Style_6"/>
    <w:link w:val="Style_19_ch"/>
    <w:rPr>
      <w:rFonts w:ascii="Tahoma" w:hAnsi="Tahoma"/>
      <w:sz w:val="16"/>
    </w:rPr>
  </w:style>
  <w:style w:styleId="Style_19_ch" w:type="character">
    <w:name w:val="Balloon Text"/>
    <w:basedOn w:val="Style_6_ch"/>
    <w:link w:val="Style_19"/>
    <w:rPr>
      <w:rFonts w:ascii="Tahoma" w:hAnsi="Tahoma"/>
      <w:sz w:val="16"/>
    </w:rPr>
  </w:style>
  <w:style w:styleId="Style_20" w:type="paragraph">
    <w:name w:val="Body Text 2"/>
    <w:basedOn w:val="Style_6"/>
    <w:link w:val="Style_20_ch"/>
    <w:pPr>
      <w:ind w:right="6111"/>
    </w:pPr>
  </w:style>
  <w:style w:styleId="Style_20_ch" w:type="character">
    <w:name w:val="Body Text 2"/>
    <w:basedOn w:val="Style_6_ch"/>
    <w:link w:val="Style_20"/>
  </w:style>
  <w:style w:styleId="Style_21" w:type="paragraph">
    <w:name w:val="Знак сноски1"/>
    <w:link w:val="Style_21_ch"/>
    <w:rPr>
      <w:vertAlign w:val="superscript"/>
    </w:rPr>
  </w:style>
  <w:style w:styleId="Style_21_ch" w:type="character">
    <w:name w:val="Знак сноски1"/>
    <w:link w:val="Style_21"/>
    <w:rPr>
      <w:vertAlign w:val="superscript"/>
    </w:rPr>
  </w:style>
  <w:style w:styleId="Style_22" w:type="paragraph">
    <w:name w:val="Не вступил в силу"/>
    <w:link w:val="Style_22_ch"/>
    <w:rPr>
      <w:shd w:fill="D8EDE8" w:val="clear"/>
    </w:rPr>
  </w:style>
  <w:style w:styleId="Style_22_ch" w:type="character">
    <w:name w:val="Не вступил в силу"/>
    <w:link w:val="Style_22"/>
    <w:rPr>
      <w:shd w:fill="D8EDE8" w:val="clear"/>
    </w:rPr>
  </w:style>
  <w:style w:styleId="Style_23" w:type="paragraph">
    <w:name w:val="Body Text"/>
    <w:basedOn w:val="Style_6"/>
    <w:link w:val="Style_23_ch"/>
  </w:style>
  <w:style w:styleId="Style_23_ch" w:type="character">
    <w:name w:val="Body Text"/>
    <w:basedOn w:val="Style_6_ch"/>
    <w:link w:val="Style_2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3"/>
    <w:next w:val="Style_6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Body Text Indent"/>
    <w:basedOn w:val="Style_6"/>
    <w:link w:val="Style_26_ch"/>
    <w:pPr>
      <w:ind w:firstLine="709" w:left="0"/>
      <w:jc w:val="both"/>
    </w:pPr>
  </w:style>
  <w:style w:styleId="Style_26_ch" w:type="character">
    <w:name w:val="Body Text Indent"/>
    <w:basedOn w:val="Style_6_ch"/>
    <w:link w:val="Style_26"/>
  </w:style>
  <w:style w:styleId="Style_27" w:type="paragraph">
    <w:name w:val="Таблицы (моноширинный)"/>
    <w:basedOn w:val="Style_6"/>
    <w:next w:val="Style_6"/>
    <w:link w:val="Style_27_ch"/>
    <w:pPr>
      <w:widowControl w:val="0"/>
      <w:ind/>
      <w:jc w:val="both"/>
    </w:pPr>
    <w:rPr>
      <w:rFonts w:ascii="Courier New" w:hAnsi="Courier New"/>
      <w:sz w:val="20"/>
    </w:rPr>
  </w:style>
  <w:style w:styleId="Style_27_ch" w:type="character">
    <w:name w:val="Таблицы (моноширинный)"/>
    <w:basedOn w:val="Style_6_ch"/>
    <w:link w:val="Style_27"/>
    <w:rPr>
      <w:rFonts w:ascii="Courier New" w:hAnsi="Courier New"/>
      <w:sz w:val="20"/>
    </w:rPr>
  </w:style>
  <w:style w:styleId="Style_28" w:type="paragraph">
    <w:name w:val="heading 5"/>
    <w:basedOn w:val="Style_6"/>
    <w:next w:val="Style_6"/>
    <w:link w:val="Style_28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8_ch" w:type="character">
    <w:name w:val="heading 5"/>
    <w:basedOn w:val="Style_6_ch"/>
    <w:link w:val="Style_28"/>
    <w:rPr>
      <w:b w:val="1"/>
      <w:sz w:val="24"/>
    </w:rPr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9_ch" w:type="character">
    <w:name w:val="heading 1"/>
    <w:basedOn w:val="Style_6_ch"/>
    <w:link w:val="Style_29"/>
    <w:rPr>
      <w:rFonts w:ascii="AG Souvenir" w:hAnsi="AG Souvenir"/>
      <w:b w:val="1"/>
      <w:spacing w:val="38"/>
    </w:rPr>
  </w:style>
  <w:style w:styleId="Style_30" w:type="paragraph">
    <w:name w:val="ConsNonformat"/>
    <w:link w:val="Style_30_ch"/>
    <w:pPr>
      <w:widowControl w:val="0"/>
      <w:ind w:right="19772"/>
    </w:pPr>
    <w:rPr>
      <w:rFonts w:ascii="Courier New" w:hAnsi="Courier New"/>
      <w:sz w:val="28"/>
    </w:rPr>
  </w:style>
  <w:style w:styleId="Style_30_ch" w:type="character">
    <w:name w:val="ConsNonformat"/>
    <w:link w:val="Style_30"/>
    <w:rPr>
      <w:rFonts w:ascii="Courier New" w:hAnsi="Courier New"/>
      <w:sz w:val="28"/>
    </w:rPr>
  </w:style>
  <w:style w:styleId="Style_31" w:type="paragraph">
    <w:name w:val="header"/>
    <w:basedOn w:val="Style_6"/>
    <w:link w:val="Style_31_ch"/>
    <w:pPr>
      <w:tabs>
        <w:tab w:leader="none" w:pos="4153" w:val="center"/>
        <w:tab w:leader="none" w:pos="8306" w:val="right"/>
      </w:tabs>
      <w:ind/>
    </w:pPr>
  </w:style>
  <w:style w:styleId="Style_31_ch" w:type="character">
    <w:name w:val="header"/>
    <w:basedOn w:val="Style_6_ch"/>
    <w:link w:val="Style_31"/>
  </w:style>
  <w:style w:styleId="Style_32" w:type="paragraph">
    <w:name w:val="Normal (Web)"/>
    <w:basedOn w:val="Style_6"/>
    <w:link w:val="Style_32_ch"/>
    <w:pPr>
      <w:spacing w:after="20" w:before="20"/>
      <w:ind/>
    </w:pPr>
    <w:rPr>
      <w:sz w:val="24"/>
    </w:rPr>
  </w:style>
  <w:style w:styleId="Style_32_ch" w:type="character">
    <w:name w:val="Normal (Web)"/>
    <w:basedOn w:val="Style_6_ch"/>
    <w:link w:val="Style_32"/>
    <w:rPr>
      <w:sz w:val="24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6"/>
    <w:link w:val="Style_34_ch"/>
    <w:rPr>
      <w:sz w:val="20"/>
    </w:rPr>
  </w:style>
  <w:style w:styleId="Style_34_ch" w:type="character">
    <w:name w:val="Footnote"/>
    <w:basedOn w:val="Style_6_ch"/>
    <w:link w:val="Style_34"/>
    <w:rPr>
      <w:sz w:val="20"/>
    </w:rPr>
  </w:style>
  <w:style w:styleId="Style_35" w:type="paragraph">
    <w:name w:val="Body Text Indent 2"/>
    <w:basedOn w:val="Style_6"/>
    <w:link w:val="Style_35_ch"/>
    <w:pPr>
      <w:ind w:firstLine="720" w:left="0"/>
      <w:jc w:val="both"/>
    </w:pPr>
  </w:style>
  <w:style w:styleId="Style_35_ch" w:type="character">
    <w:name w:val="Body Text Indent 2"/>
    <w:basedOn w:val="Style_6_ch"/>
    <w:link w:val="Style_35"/>
  </w:style>
  <w:style w:styleId="Style_36" w:type="paragraph">
    <w:name w:val="toc 1"/>
    <w:next w:val="Style_6"/>
    <w:link w:val="Style_36_ch"/>
    <w:uiPriority w:val="39"/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ind/>
      <w:jc w:val="both"/>
    </w:pPr>
    <w:rPr>
      <w:rFonts w:ascii="XO Thames" w:hAnsi="XO Thames"/>
    </w:rPr>
  </w:style>
  <w:style w:styleId="Style_37_ch" w:type="character">
    <w:name w:val="Header and Footer"/>
    <w:link w:val="Style_37"/>
    <w:rPr>
      <w:rFonts w:ascii="XO Thames" w:hAnsi="XO Thames"/>
    </w:rPr>
  </w:style>
  <w:style w:styleId="Style_38" w:type="paragraph">
    <w:name w:val="ConsTitle"/>
    <w:link w:val="Style_38_ch"/>
    <w:pPr>
      <w:widowControl w:val="0"/>
      <w:ind w:right="19772"/>
    </w:pPr>
    <w:rPr>
      <w:rFonts w:ascii="Arial" w:hAnsi="Arial"/>
      <w:b w:val="1"/>
      <w:sz w:val="16"/>
    </w:rPr>
  </w:style>
  <w:style w:styleId="Style_38_ch" w:type="character">
    <w:name w:val="ConsTitle"/>
    <w:link w:val="Style_38"/>
    <w:rPr>
      <w:rFonts w:ascii="Arial" w:hAnsi="Arial"/>
      <w:b w:val="1"/>
      <w:sz w:val="16"/>
    </w:rPr>
  </w:style>
  <w:style w:styleId="Style_39" w:type="paragraph">
    <w:name w:val="Гиперссылка1"/>
    <w:link w:val="Style_39_ch"/>
    <w:rPr>
      <w:color w:val="0000FF"/>
      <w:u w:val="single"/>
    </w:rPr>
  </w:style>
  <w:style w:styleId="Style_39_ch" w:type="character">
    <w:name w:val="Гиперссылка1"/>
    <w:link w:val="Style_39"/>
    <w:rPr>
      <w:color w:val="0000FF"/>
      <w:u w:val="single"/>
    </w:rPr>
  </w:style>
  <w:style w:styleId="Style_40" w:type="paragraph">
    <w:name w:val="Body Text Indent 3"/>
    <w:basedOn w:val="Style_6"/>
    <w:link w:val="Style_40_ch"/>
    <w:pPr>
      <w:spacing w:line="320" w:lineRule="atLeast"/>
      <w:ind w:hanging="420" w:left="420"/>
      <w:jc w:val="both"/>
    </w:pPr>
  </w:style>
  <w:style w:styleId="Style_40_ch" w:type="character">
    <w:name w:val="Body Text Indent 3"/>
    <w:basedOn w:val="Style_6_ch"/>
    <w:link w:val="Style_40"/>
  </w:style>
  <w:style w:styleId="Style_41" w:type="paragraph">
    <w:name w:val="toc 9"/>
    <w:next w:val="Style_6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Просмотренная гиперссылка1"/>
    <w:link w:val="Style_42_ch"/>
    <w:rPr>
      <w:color w:val="800080"/>
      <w:u w:val="single"/>
    </w:rPr>
  </w:style>
  <w:style w:styleId="Style_42_ch" w:type="character">
    <w:name w:val="Просмотренная гиперссылка1"/>
    <w:link w:val="Style_42"/>
    <w:rPr>
      <w:color w:val="800080"/>
      <w:u w:val="single"/>
    </w:rPr>
  </w:style>
  <w:style w:styleId="Style_43" w:type="paragraph">
    <w:name w:val="toc 8"/>
    <w:next w:val="Style_6"/>
    <w:link w:val="Style_43_ch"/>
    <w:uiPriority w:val="39"/>
    <w:pPr>
      <w:ind w:firstLine="0" w:left="1400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ConsPlusNormal"/>
    <w:link w:val="Style_44_ch"/>
    <w:pPr>
      <w:widowControl w:val="0"/>
      <w:ind w:firstLine="720" w:left="0"/>
    </w:pPr>
    <w:rPr>
      <w:rFonts w:ascii="Arial" w:hAnsi="Arial"/>
      <w:sz w:val="28"/>
    </w:rPr>
  </w:style>
  <w:style w:styleId="Style_44_ch" w:type="character">
    <w:name w:val="ConsPlusNormal"/>
    <w:link w:val="Style_44"/>
    <w:rPr>
      <w:rFonts w:ascii="Arial" w:hAnsi="Arial"/>
      <w:sz w:val="28"/>
    </w:rPr>
  </w:style>
  <w:style w:styleId="Style_45" w:type="paragraph">
    <w:name w:val="ConsPlusTitle"/>
    <w:link w:val="Style_45_ch"/>
    <w:pPr>
      <w:widowControl w:val="0"/>
      <w:ind/>
    </w:pPr>
    <w:rPr>
      <w:rFonts w:ascii="Calibri" w:hAnsi="Calibri"/>
      <w:b w:val="1"/>
      <w:sz w:val="22"/>
    </w:rPr>
  </w:style>
  <w:style w:styleId="Style_45_ch" w:type="character">
    <w:name w:val="ConsPlusTitle"/>
    <w:link w:val="Style_45"/>
    <w:rPr>
      <w:rFonts w:ascii="Calibri" w:hAnsi="Calibri"/>
      <w:b w:val="1"/>
      <w:sz w:val="22"/>
    </w:rPr>
  </w:style>
  <w:style w:styleId="Style_46" w:type="paragraph">
    <w:name w:val="Номер страницы1"/>
    <w:basedOn w:val="Style_8"/>
    <w:link w:val="Style_46_ch"/>
  </w:style>
  <w:style w:styleId="Style_46_ch" w:type="character">
    <w:name w:val="Номер страницы1"/>
    <w:basedOn w:val="Style_8_ch"/>
    <w:link w:val="Style_46"/>
  </w:style>
  <w:style w:styleId="Style_47" w:type="paragraph">
    <w:name w:val="toc 5"/>
    <w:next w:val="Style_6"/>
    <w:link w:val="Style_47_ch"/>
    <w:uiPriority w:val="39"/>
    <w:pPr>
      <w:ind w:firstLine="0" w:left="800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Гипертекстовая ссылка"/>
    <w:link w:val="Style_48_ch"/>
    <w:rPr>
      <w:color w:val="106BBE"/>
    </w:rPr>
  </w:style>
  <w:style w:styleId="Style_48_ch" w:type="character">
    <w:name w:val="Гипертекстовая ссылка"/>
    <w:link w:val="Style_48"/>
    <w:rPr>
      <w:color w:val="106BBE"/>
    </w:rPr>
  </w:style>
  <w:style w:styleId="Style_49" w:type="paragraph">
    <w:name w:val="Основной текст 21"/>
    <w:basedOn w:val="Style_6"/>
    <w:link w:val="Style_49_ch"/>
  </w:style>
  <w:style w:styleId="Style_49_ch" w:type="character">
    <w:name w:val="Основной текст 21"/>
    <w:basedOn w:val="Style_6_ch"/>
    <w:link w:val="Style_49"/>
  </w:style>
  <w:style w:styleId="Style_50" w:type="paragraph">
    <w:name w:val="Без интервала1"/>
    <w:link w:val="Style_50_ch"/>
    <w:rPr>
      <w:rFonts w:ascii="Calibri" w:hAnsi="Calibri"/>
      <w:sz w:val="22"/>
    </w:rPr>
  </w:style>
  <w:style w:styleId="Style_50_ch" w:type="character">
    <w:name w:val="Без интервала1"/>
    <w:link w:val="Style_50"/>
    <w:rPr>
      <w:rFonts w:ascii="Calibri" w:hAnsi="Calibri"/>
      <w:sz w:val="22"/>
    </w:rPr>
  </w:style>
  <w:style w:styleId="Style_51" w:type="paragraph">
    <w:name w:val="Subtitle"/>
    <w:basedOn w:val="Style_6"/>
    <w:link w:val="Style_51_ch"/>
    <w:uiPriority w:val="11"/>
    <w:qFormat/>
    <w:pPr>
      <w:ind w:firstLine="567" w:left="0"/>
      <w:jc w:val="center"/>
    </w:pPr>
    <w:rPr>
      <w:b w:val="1"/>
      <w:i w:val="1"/>
    </w:rPr>
  </w:style>
  <w:style w:styleId="Style_51_ch" w:type="character">
    <w:name w:val="Subtitle"/>
    <w:basedOn w:val="Style_6_ch"/>
    <w:link w:val="Style_51"/>
    <w:rPr>
      <w:b w:val="1"/>
      <w:i w:val="1"/>
    </w:rPr>
  </w:style>
  <w:style w:styleId="Style_5" w:type="paragraph">
    <w:name w:val="Обычный1"/>
    <w:link w:val="Style_5_ch"/>
    <w:rPr>
      <w:sz w:val="28"/>
    </w:rPr>
  </w:style>
  <w:style w:styleId="Style_5_ch" w:type="character">
    <w:name w:val="Обычный1"/>
    <w:link w:val="Style_5"/>
    <w:rPr>
      <w:sz w:val="28"/>
    </w:rPr>
  </w:style>
  <w:style w:styleId="Style_52" w:type="paragraph">
    <w:name w:val="Title"/>
    <w:basedOn w:val="Style_6"/>
    <w:link w:val="Style_52_ch"/>
    <w:uiPriority w:val="10"/>
    <w:qFormat/>
    <w:pPr>
      <w:ind w:firstLine="567" w:left="0"/>
      <w:jc w:val="center"/>
    </w:pPr>
    <w:rPr>
      <w:b w:val="1"/>
    </w:rPr>
  </w:style>
  <w:style w:styleId="Style_52_ch" w:type="character">
    <w:name w:val="Title"/>
    <w:basedOn w:val="Style_6_ch"/>
    <w:link w:val="Style_52"/>
    <w:rPr>
      <w:b w:val="1"/>
    </w:rPr>
  </w:style>
  <w:style w:styleId="Style_53" w:type="paragraph">
    <w:name w:val="heading 4"/>
    <w:basedOn w:val="Style_6"/>
    <w:next w:val="Style_6"/>
    <w:link w:val="Style_53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3_ch" w:type="character">
    <w:name w:val="heading 4"/>
    <w:basedOn w:val="Style_6_ch"/>
    <w:link w:val="Style_53"/>
    <w:rPr>
      <w:b w:val="1"/>
    </w:rPr>
  </w:style>
  <w:style w:styleId="Style_54" w:type="paragraph">
    <w:name w:val="heading 2"/>
    <w:basedOn w:val="Style_6"/>
    <w:next w:val="Style_6"/>
    <w:link w:val="Style_54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4_ch" w:type="character">
    <w:name w:val="heading 2"/>
    <w:basedOn w:val="Style_6_ch"/>
    <w:link w:val="Style_54"/>
    <w:rPr>
      <w:b w:val="1"/>
    </w:rPr>
  </w:style>
  <w:style w:styleId="Style_55" w:type="paragraph">
    <w:name w:val="Body Text 3"/>
    <w:basedOn w:val="Style_6"/>
    <w:link w:val="Style_55_ch"/>
    <w:pPr>
      <w:ind/>
      <w:jc w:val="center"/>
    </w:pPr>
    <w:rPr>
      <w:b w:val="1"/>
      <w:spacing w:val="14"/>
      <w:sz w:val="32"/>
    </w:rPr>
  </w:style>
  <w:style w:styleId="Style_55_ch" w:type="character">
    <w:name w:val="Body Text 3"/>
    <w:basedOn w:val="Style_6_ch"/>
    <w:link w:val="Style_55"/>
    <w:rPr>
      <w:b w:val="1"/>
      <w:spacing w:val="14"/>
      <w:sz w:val="32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2023-07-27T12:03:57Z</dcterms:modified>
</cp:coreProperties>
</file>