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</w:pPr>
      <w:r>
        <w:t>ПРОЕКТ</w:t>
      </w:r>
    </w:p>
    <w:p w14:paraId="04000000">
      <w:pPr>
        <w:pStyle w:val="Style_3"/>
        <w:ind/>
        <w:jc w:val="left"/>
      </w:pPr>
    </w:p>
    <w:p w14:paraId="05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rPr>
          <w:b w:val="1"/>
        </w:rPr>
      </w:pPr>
    </w:p>
    <w:p w14:paraId="0B000000">
      <w:pPr>
        <w:rPr>
          <w:sz w:val="28"/>
        </w:rPr>
      </w:pPr>
      <w:r>
        <w:rPr>
          <w:b w:val="0"/>
          <w:sz w:val="28"/>
        </w:rPr>
        <w:t>__.02.2023</w:t>
      </w:r>
      <w:r>
        <w:rPr>
          <w:b w:val="0"/>
          <w:sz w:val="28"/>
        </w:rPr>
        <w:t>г.</w:t>
      </w:r>
      <w:r>
        <w:rPr>
          <w:b w:val="0"/>
          <w:sz w:val="28"/>
        </w:rPr>
        <w:t xml:space="preserve">   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>__</w:t>
      </w:r>
      <w:r>
        <w:rPr>
          <w:b w:val="0"/>
          <w:sz w:val="28"/>
        </w:rPr>
        <w:t xml:space="preserve">   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>с.Кагальник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«Разв</w:t>
      </w:r>
      <w:r>
        <w:rPr>
          <w:sz w:val="28"/>
        </w:rPr>
        <w:t xml:space="preserve">итие </w:t>
      </w:r>
    </w:p>
    <w:p w14:paraId="10000000">
      <w:pPr>
        <w:rPr>
          <w:sz w:val="28"/>
        </w:rPr>
      </w:pPr>
      <w:r>
        <w:rPr>
          <w:sz w:val="28"/>
        </w:rPr>
        <w:t>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1000000">
      <w:pPr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2022 год</w:t>
      </w:r>
    </w:p>
    <w:p w14:paraId="12000000">
      <w:pPr>
        <w:ind w:right="4110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№192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сетей наружного освещения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4000000">
      <w:pPr>
        <w:pStyle w:val="Style_5"/>
        <w:widowControl w:val="1"/>
        <w:ind/>
        <w:jc w:val="both"/>
        <w:rPr>
          <w:b w:val="0"/>
          <w:sz w:val="28"/>
        </w:rPr>
      </w:pPr>
    </w:p>
    <w:p w14:paraId="15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ind w:firstLine="709" w:left="0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</w:t>
      </w:r>
      <w:r>
        <w:rPr>
          <w:sz w:val="28"/>
        </w:rPr>
        <w:t>итие сетей наружного освещ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од, </w:t>
      </w:r>
      <w:r>
        <w:rPr>
          <w:sz w:val="28"/>
        </w:rPr>
        <w:t>согласно приложению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/>
        <w:jc w:val="both"/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1E000000">
      <w:pPr>
        <w:ind w:firstLine="567" w:left="0"/>
        <w:jc w:val="both"/>
        <w:rPr>
          <w:sz w:val="28"/>
        </w:rPr>
      </w:pPr>
    </w:p>
    <w:p w14:paraId="1F000000">
      <w:pPr>
        <w:ind w:firstLine="567" w:left="0"/>
        <w:jc w:val="both"/>
        <w:rPr>
          <w:sz w:val="28"/>
        </w:rPr>
      </w:pPr>
      <w:r>
        <w:rPr>
          <w:sz w:val="28"/>
        </w:rPr>
        <w:t>Вносит сектор экономики и финансов</w:t>
      </w:r>
    </w:p>
    <w:p w14:paraId="20000000">
      <w:pPr>
        <w:pStyle w:val="Style_6"/>
        <w:rPr>
          <w:rFonts w:ascii="Times New Roman" w:hAnsi="Times New Roman"/>
        </w:rPr>
      </w:pPr>
    </w:p>
    <w:p w14:paraId="21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2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проекту постановления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 за 2022 год»</w:t>
      </w: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9000000">
      <w:pPr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 xml:space="preserve">» </w:t>
      </w:r>
      <w:r>
        <w:rPr>
          <w:sz w:val="24"/>
        </w:rPr>
        <w:t>за 2022 год.</w:t>
      </w:r>
    </w:p>
    <w:p w14:paraId="2A000000">
      <w:pPr>
        <w:pStyle w:val="Style_7"/>
        <w:rPr>
          <w:rFonts w:ascii="Times New Roman" w:hAnsi="Times New Roman"/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66"/>
        <w:gridCol w:w="3113"/>
        <w:gridCol w:w="2228"/>
        <w:gridCol w:w="1839"/>
        <w:gridCol w:w="1273"/>
        <w:gridCol w:w="1274"/>
        <w:gridCol w:w="1274"/>
        <w:gridCol w:w="1274"/>
        <w:gridCol w:w="1273"/>
        <w:gridCol w:w="1377"/>
      </w:tblGrid>
      <w:tr>
        <w:trPr>
          <w:trHeight w:hRule="atLeast" w:val="573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8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82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реализацию муниципальной программы,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489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</w:pPr>
            <w:r>
              <w:rPr>
                <w:sz w:val="24"/>
              </w:rPr>
              <w:t>Муниципальная программа «Разв</w:t>
            </w:r>
            <w:r>
              <w:rPr>
                <w:sz w:val="24"/>
              </w:rPr>
              <w:t>итие сетей наружного освещения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«Развитие сетей наружного освещ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2819,2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2819,2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2779,4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</w:tr>
      <w:tr>
        <w:trPr>
          <w:trHeight w:hRule="atLeast" w:val="705"/>
        </w:trPr>
        <w:tc>
          <w:tcPr>
            <w:tcW w:type="dxa" w:w="5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1 Расходы на 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 xml:space="preserve">емонт </w:t>
            </w:r>
            <w:r>
              <w:rPr>
                <w:sz w:val="24"/>
                <w:highlight w:val="white"/>
              </w:rPr>
              <w:t>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22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Ведётся рег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лярное обсл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дование и при необходимости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 КТП</w:t>
            </w:r>
          </w:p>
        </w:tc>
        <w:tc>
          <w:tcPr>
            <w:tcW w:type="dxa" w:w="127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27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00,0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60"/>
        </w:trPr>
        <w:tc>
          <w:tcPr>
            <w:tcW w:type="dxa" w:w="5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3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highlight w:val="white"/>
              </w:rPr>
              <w:t>Мероприятия по оплате и обслуживанию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Обеспечивается безопасное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жение в ночное время суток 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2007,7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2007,7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1967,9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6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Мероприятия направленные на техническое присоедин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  <w:p w14:paraId="6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сетей наружного освещения</w:t>
            </w:r>
          </w:p>
        </w:tc>
        <w:tc>
          <w:tcPr>
            <w:tcW w:type="dxa" w:w="22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type="dxa" w:w="12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type="dxa" w:w="12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type="dxa" w:w="1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ме</w:t>
            </w:r>
          </w:p>
        </w:tc>
        <w:tc>
          <w:tcPr>
            <w:tcW w:type="dxa" w:w="2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1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2819,2</w:t>
            </w:r>
          </w:p>
        </w:tc>
        <w:tc>
          <w:tcPr>
            <w:tcW w:type="dxa" w:w="1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2819,2</w:t>
            </w:r>
          </w:p>
        </w:tc>
        <w:tc>
          <w:tcPr>
            <w:tcW w:type="dxa" w:w="1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2779,4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</w:tr>
    </w:tbl>
    <w:p w14:paraId="7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80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81000000">
      <w:pPr>
        <w:rPr>
          <w:sz w:val="26"/>
        </w:rPr>
      </w:pPr>
    </w:p>
    <w:sectPr>
      <w:footerReference r:id="rId1" w:type="default"/>
      <w:pgSz w:h="11907" w:orient="landscape" w:w="16840"/>
      <w:pgMar w:bottom="426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Postan"/>
    <w:basedOn w:val="Style_9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9_ch"/>
    <w:link w:val="Style_15"/>
    <w:rPr>
      <w:sz w:val="28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9_ch"/>
    <w:link w:val="Style_16"/>
    <w:rPr>
      <w:rFonts w:ascii="Cambria" w:hAnsi="Cambria"/>
      <w:b w:val="1"/>
      <w:sz w:val="26"/>
    </w:rPr>
  </w:style>
  <w:style w:styleId="Style_17" w:type="paragraph">
    <w:name w:val="Гипертекстовая ссылка"/>
    <w:link w:val="Style_17_ch"/>
    <w:rPr>
      <w:color w:val="000000"/>
      <w:sz w:val="26"/>
    </w:rPr>
  </w:style>
  <w:style w:styleId="Style_17_ch" w:type="character">
    <w:name w:val="Гипертекстовая ссылка"/>
    <w:link w:val="Style_17"/>
    <w:rPr>
      <w:color w:val="000000"/>
      <w:sz w:val="26"/>
    </w:rPr>
  </w:style>
  <w:style w:styleId="Style_18" w:type="paragraph">
    <w:name w:val="Strong"/>
    <w:link w:val="Style_18_ch"/>
    <w:rPr>
      <w:b w:val="1"/>
    </w:rPr>
  </w:style>
  <w:style w:styleId="Style_18_ch" w:type="character">
    <w:name w:val="Strong"/>
    <w:link w:val="Style_18"/>
    <w:rPr>
      <w:b w:val="1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9" w:type="paragraph">
    <w:name w:val="Отчетный"/>
    <w:basedOn w:val="Style_9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9_ch"/>
    <w:link w:val="Style_19"/>
    <w:rPr>
      <w:sz w:val="26"/>
    </w:rPr>
  </w:style>
  <w:style w:styleId="Style_20" w:type="paragraph">
    <w:name w:val="No Spacing"/>
    <w:link w:val="Style_20_ch"/>
    <w:rPr>
      <w:rFonts w:ascii="Calibri" w:hAnsi="Calibri"/>
      <w:sz w:val="22"/>
    </w:rPr>
  </w:style>
  <w:style w:styleId="Style_20_ch" w:type="character">
    <w:name w:val="No Spacing"/>
    <w:link w:val="Style_20"/>
    <w:rPr>
      <w:rFonts w:ascii="Calibri" w:hAnsi="Calibri"/>
      <w:sz w:val="22"/>
    </w:rPr>
  </w:style>
  <w:style w:styleId="Style_21" w:type="paragraph">
    <w:name w:val="Основной текст5"/>
    <w:basedOn w:val="Style_9"/>
    <w:link w:val="Style_21_ch"/>
    <w:pPr>
      <w:widowControl w:val="0"/>
      <w:spacing w:line="202" w:lineRule="exact"/>
      <w:ind/>
    </w:pPr>
    <w:rPr>
      <w:sz w:val="18"/>
    </w:rPr>
  </w:style>
  <w:style w:styleId="Style_21_ch" w:type="character">
    <w:name w:val="Основной текст5"/>
    <w:basedOn w:val="Style_9_ch"/>
    <w:link w:val="Style_21"/>
    <w:rPr>
      <w:sz w:val="18"/>
    </w:rPr>
  </w:style>
  <w:style w:styleId="Style_22" w:type="paragraph">
    <w:name w:val="toc 3"/>
    <w:next w:val="Style_9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Нормальный (таблица)"/>
    <w:basedOn w:val="Style_9"/>
    <w:next w:val="Style_9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9_ch"/>
    <w:link w:val="Style_23"/>
    <w:rPr>
      <w:rFonts w:ascii="Arial" w:hAnsi="Arial"/>
      <w:sz w:val="24"/>
    </w:rPr>
  </w:style>
  <w:style w:styleId="Style_24" w:type="paragraph">
    <w:name w:val="List Paragraph"/>
    <w:basedOn w:val="Style_9"/>
    <w:link w:val="Style_24_ch"/>
    <w:pPr>
      <w:ind w:firstLine="0" w:left="720"/>
    </w:pPr>
  </w:style>
  <w:style w:styleId="Style_24_ch" w:type="character">
    <w:name w:val="List Paragraph"/>
    <w:basedOn w:val="Style_9_ch"/>
    <w:link w:val="Style_24"/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25" w:type="paragraph">
    <w:name w:val="header"/>
    <w:basedOn w:val="Style_9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header"/>
    <w:basedOn w:val="Style_9_ch"/>
    <w:link w:val="Style_25"/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ConsPlusCell"/>
    <w:link w:val="Style_27_ch"/>
    <w:rPr>
      <w:sz w:val="28"/>
    </w:rPr>
  </w:style>
  <w:style w:styleId="Style_27_ch" w:type="character">
    <w:name w:val="ConsPlusCell"/>
    <w:link w:val="Style_27"/>
    <w:rPr>
      <w:sz w:val="28"/>
    </w:rPr>
  </w:style>
  <w:style w:styleId="Style_28" w:type="paragraph">
    <w:name w:val="heading 1"/>
    <w:basedOn w:val="Style_9"/>
    <w:next w:val="Style_9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9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Body Text Indent 3"/>
    <w:basedOn w:val="Style_9"/>
    <w:link w:val="Style_29_ch"/>
    <w:pPr>
      <w:spacing w:after="120"/>
      <w:ind w:firstLine="0" w:left="283"/>
    </w:pPr>
    <w:rPr>
      <w:sz w:val="16"/>
    </w:rPr>
  </w:style>
  <w:style w:styleId="Style_29_ch" w:type="character">
    <w:name w:val="Body Text Indent 3"/>
    <w:basedOn w:val="Style_9_ch"/>
    <w:link w:val="Style_29"/>
    <w:rPr>
      <w:sz w:val="16"/>
    </w:rPr>
  </w:style>
  <w:style w:styleId="Style_30" w:type="paragraph">
    <w:name w:val="Balloon Text"/>
    <w:basedOn w:val="Style_9"/>
    <w:link w:val="Style_30_ch"/>
    <w:rPr>
      <w:rFonts w:ascii="Tahoma" w:hAnsi="Tahoma"/>
      <w:sz w:val="16"/>
    </w:rPr>
  </w:style>
  <w:style w:styleId="Style_30_ch" w:type="character">
    <w:name w:val="Balloon Text"/>
    <w:basedOn w:val="Style_9_ch"/>
    <w:link w:val="Style_30"/>
    <w:rPr>
      <w:rFonts w:ascii="Tahoma" w:hAnsi="Tahoma"/>
      <w:sz w:val="16"/>
    </w:rPr>
  </w:style>
  <w:style w:styleId="Style_31" w:type="paragraph">
    <w:name w:val="Normal (Web)"/>
    <w:basedOn w:val="Style_9"/>
    <w:link w:val="Style_31_ch"/>
    <w:pPr>
      <w:spacing w:afterAutospacing="on" w:beforeAutospacing="on"/>
      <w:ind/>
    </w:pPr>
    <w:rPr>
      <w:sz w:val="24"/>
    </w:rPr>
  </w:style>
  <w:style w:styleId="Style_31_ch" w:type="character">
    <w:name w:val="Normal (Web)"/>
    <w:basedOn w:val="Style_9_ch"/>
    <w:link w:val="Style_31"/>
    <w:rPr>
      <w:sz w:val="24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9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Body Text Indent"/>
    <w:basedOn w:val="Style_9"/>
    <w:link w:val="Style_35_ch"/>
    <w:pPr>
      <w:ind w:firstLine="709" w:left="0"/>
      <w:jc w:val="both"/>
    </w:pPr>
  </w:style>
  <w:style w:styleId="Style_35_ch" w:type="character">
    <w:name w:val="Body Text Indent"/>
    <w:basedOn w:val="Style_9_ch"/>
    <w:link w:val="Style_35"/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Body text"/>
    <w:link w:val="Style_37_ch"/>
    <w:rPr>
      <w:rFonts w:ascii="Book Antiqua" w:hAnsi="Book Antiqua"/>
      <w:color w:val="000000"/>
      <w:spacing w:val="0"/>
      <w:sz w:val="29"/>
      <w:u w:val="none"/>
    </w:rPr>
  </w:style>
  <w:style w:styleId="Style_37_ch" w:type="character">
    <w:name w:val="Body text"/>
    <w:link w:val="Style_37"/>
    <w:rPr>
      <w:rFonts w:ascii="Book Antiqua" w:hAnsi="Book Antiqua"/>
      <w:color w:val="000000"/>
      <w:spacing w:val="0"/>
      <w:sz w:val="29"/>
      <w:u w:val="none"/>
    </w:rPr>
  </w:style>
  <w:style w:styleId="Style_38" w:type="paragraph">
    <w:name w:val="toc 9"/>
    <w:next w:val="Style_9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toc 8"/>
    <w:next w:val="Style_9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Основной текст1"/>
    <w:link w:val="Style_41_ch"/>
    <w:rPr>
      <w:rFonts w:ascii="Courier New" w:hAnsi="Courier New"/>
      <w:color w:val="000000"/>
      <w:spacing w:val="0"/>
      <w:sz w:val="18"/>
      <w:highlight w:val="white"/>
    </w:rPr>
  </w:style>
  <w:style w:styleId="Style_41_ch" w:type="character">
    <w:name w:val="Основной текст1"/>
    <w:link w:val="Style_41"/>
    <w:rPr>
      <w:rFonts w:ascii="Courier New" w:hAnsi="Courier New"/>
      <w:color w:val="000000"/>
      <w:spacing w:val="0"/>
      <w:sz w:val="18"/>
      <w:highlight w:val="white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42" w:type="paragraph">
    <w:name w:val="toc 5"/>
    <w:next w:val="Style_9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Subtitle"/>
    <w:basedOn w:val="Style_9"/>
    <w:link w:val="Style_4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3_ch" w:type="character">
    <w:name w:val="Subtitle"/>
    <w:basedOn w:val="Style_9_ch"/>
    <w:link w:val="Style_43"/>
    <w:rPr>
      <w:b w:val="1"/>
      <w:sz w:val="26"/>
    </w:rPr>
  </w:style>
  <w:style w:styleId="Style_44" w:type="paragraph">
    <w:name w:val="Body Text"/>
    <w:basedOn w:val="Style_9"/>
    <w:link w:val="Style_44_ch"/>
  </w:style>
  <w:style w:styleId="Style_44_ch" w:type="character">
    <w:name w:val="Body Text"/>
    <w:basedOn w:val="Style_9_ch"/>
    <w:link w:val="Style_44"/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Знак11"/>
    <w:basedOn w:val="Style_9"/>
    <w:link w:val="Style_45_ch"/>
    <w:pPr>
      <w:spacing w:afterAutospacing="on" w:beforeAutospacing="on"/>
      <w:ind/>
    </w:pPr>
    <w:rPr>
      <w:rFonts w:ascii="Tahoma" w:hAnsi="Tahoma"/>
    </w:rPr>
  </w:style>
  <w:style w:styleId="Style_45_ch" w:type="character">
    <w:name w:val="Знак11"/>
    <w:basedOn w:val="Style_9_ch"/>
    <w:link w:val="Style_45"/>
    <w:rPr>
      <w:rFonts w:ascii="Tahoma" w:hAnsi="Tahoma"/>
    </w:rPr>
  </w:style>
  <w:style w:styleId="Style_46" w:type="paragraph">
    <w:name w:val="heading 4"/>
    <w:basedOn w:val="Style_9"/>
    <w:next w:val="Style_9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9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styleId="Style_48" w:type="paragraph">
    <w:name w:val="Знак1"/>
    <w:basedOn w:val="Style_9"/>
    <w:link w:val="Style_48_ch"/>
    <w:pPr>
      <w:spacing w:afterAutospacing="on" w:beforeAutospacing="on"/>
      <w:ind/>
    </w:pPr>
    <w:rPr>
      <w:rFonts w:ascii="Tahoma" w:hAnsi="Tahoma"/>
    </w:rPr>
  </w:style>
  <w:style w:styleId="Style_48_ch" w:type="character">
    <w:name w:val="Знак1"/>
    <w:basedOn w:val="Style_9_ch"/>
    <w:link w:val="Style_48"/>
    <w:rPr>
      <w:rFonts w:ascii="Tahoma" w:hAnsi="Tahoma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2023-07-27T12:00:09Z</dcterms:modified>
</cp:coreProperties>
</file>