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ПЕРВОЕ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AE3579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629EC" w:rsidRPr="00ED09FF" w:rsidRDefault="00BA5B32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3629EC" w:rsidRPr="00ED09FF">
        <w:rPr>
          <w:rFonts w:ascii="Times New Roman" w:hAnsi="Times New Roman" w:cs="Times New Roman"/>
          <w:sz w:val="28"/>
          <w:szCs w:val="28"/>
        </w:rPr>
        <w:lastRenderedPageBreak/>
        <w:t>Уже вошло в практику, что главы поселений два раза в год отчитываются перед своими избирателями и сегодня Вашему вниманию представ</w:t>
      </w:r>
      <w:r w:rsidRPr="00ED09FF">
        <w:rPr>
          <w:rFonts w:ascii="Times New Roman" w:hAnsi="Times New Roman" w:cs="Times New Roman"/>
          <w:sz w:val="28"/>
          <w:szCs w:val="28"/>
        </w:rPr>
        <w:t>ляется</w:t>
      </w:r>
      <w:r w:rsidR="003629EC" w:rsidRPr="00ED09FF">
        <w:rPr>
          <w:rFonts w:ascii="Times New Roman" w:hAnsi="Times New Roman" w:cs="Times New Roman"/>
          <w:sz w:val="28"/>
          <w:szCs w:val="28"/>
        </w:rPr>
        <w:t xml:space="preserve"> отчет о работе за </w:t>
      </w:r>
      <w:r w:rsidR="00E85FD6" w:rsidRPr="00ED09F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AE3579">
        <w:rPr>
          <w:rFonts w:ascii="Times New Roman" w:hAnsi="Times New Roman" w:cs="Times New Roman"/>
          <w:sz w:val="28"/>
          <w:szCs w:val="28"/>
        </w:rPr>
        <w:t>2023</w:t>
      </w:r>
      <w:r w:rsidR="003629EC" w:rsidRPr="00ED09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поселения строились в соответствии с Уставом сельского поселения.</w:t>
      </w:r>
      <w:r w:rsidR="00BA5B32" w:rsidRPr="00ED09FF">
        <w:rPr>
          <w:rFonts w:ascii="Times New Roman" w:hAnsi="Times New Roman" w:cs="Times New Roman"/>
          <w:sz w:val="28"/>
          <w:szCs w:val="28"/>
        </w:rPr>
        <w:t xml:space="preserve">  </w:t>
      </w:r>
      <w:r w:rsidRPr="00ED09FF">
        <w:rPr>
          <w:rFonts w:ascii="Times New Roman" w:hAnsi="Times New Roman" w:cs="Times New Roman"/>
          <w:sz w:val="28"/>
          <w:szCs w:val="28"/>
        </w:rPr>
        <w:t>Кроме того это выполнение Программ Областных, районных</w:t>
      </w:r>
      <w:r w:rsidR="00E85FD6" w:rsidRPr="00ED09FF">
        <w:rPr>
          <w:rFonts w:ascii="Times New Roman" w:hAnsi="Times New Roman" w:cs="Times New Roman"/>
          <w:sz w:val="28"/>
          <w:szCs w:val="28"/>
        </w:rPr>
        <w:t>,</w:t>
      </w:r>
      <w:r w:rsidRPr="00ED09FF">
        <w:rPr>
          <w:rFonts w:ascii="Times New Roman" w:hAnsi="Times New Roman" w:cs="Times New Roman"/>
          <w:sz w:val="28"/>
          <w:szCs w:val="28"/>
        </w:rPr>
        <w:t xml:space="preserve">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Напомню краткую характеристику сельского поселения.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В состав входят 5 населенных пунктов: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с.Кагальник – административный центр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пос.Зеленый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х.Донской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х.Узяк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х.Петровский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AE3579">
        <w:rPr>
          <w:rFonts w:ascii="Times New Roman" w:hAnsi="Times New Roman" w:cs="Times New Roman"/>
          <w:sz w:val="28"/>
          <w:szCs w:val="28"/>
        </w:rPr>
        <w:t>1</w:t>
      </w:r>
      <w:r w:rsidR="00E203DD">
        <w:rPr>
          <w:rFonts w:ascii="Times New Roman" w:hAnsi="Times New Roman" w:cs="Times New Roman"/>
          <w:sz w:val="28"/>
          <w:szCs w:val="28"/>
        </w:rPr>
        <w:t>.202</w:t>
      </w:r>
      <w:r w:rsidR="00AE3579">
        <w:rPr>
          <w:rFonts w:ascii="Times New Roman" w:hAnsi="Times New Roman" w:cs="Times New Roman"/>
          <w:sz w:val="28"/>
          <w:szCs w:val="28"/>
        </w:rPr>
        <w:t>3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г. численность населения составляет </w:t>
      </w:r>
      <w:r w:rsidR="00AE3579">
        <w:rPr>
          <w:rFonts w:ascii="Times New Roman" w:hAnsi="Times New Roman" w:cs="Times New Roman"/>
          <w:sz w:val="28"/>
          <w:szCs w:val="28"/>
        </w:rPr>
        <w:t>10165</w:t>
      </w:r>
      <w:r w:rsidRPr="00ED09F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Площадь территории поселения составляет 8030 га.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территории поселения находятся следующие социально-значимые объекты: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общеобразовательная школа;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23C6" w:rsidRPr="00ED09FF">
        <w:rPr>
          <w:rFonts w:ascii="Times New Roman" w:hAnsi="Times New Roman" w:cs="Times New Roman"/>
          <w:sz w:val="28"/>
          <w:szCs w:val="28"/>
        </w:rPr>
        <w:t>3</w:t>
      </w:r>
      <w:r w:rsidRPr="00ED09FF">
        <w:rPr>
          <w:rFonts w:ascii="Times New Roman" w:hAnsi="Times New Roman" w:cs="Times New Roman"/>
          <w:sz w:val="28"/>
          <w:szCs w:val="28"/>
        </w:rPr>
        <w:t xml:space="preserve"> детских сада;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- 3 фельдшерско-акушерских пункт</w:t>
      </w:r>
      <w:r w:rsidR="00384F41" w:rsidRPr="00ED09FF">
        <w:rPr>
          <w:rFonts w:ascii="Times New Roman" w:hAnsi="Times New Roman" w:cs="Times New Roman"/>
          <w:sz w:val="28"/>
          <w:szCs w:val="28"/>
        </w:rPr>
        <w:t>а</w:t>
      </w:r>
      <w:r w:rsidRPr="00ED09FF">
        <w:rPr>
          <w:rFonts w:ascii="Times New Roman" w:hAnsi="Times New Roman" w:cs="Times New Roman"/>
          <w:sz w:val="28"/>
          <w:szCs w:val="28"/>
        </w:rPr>
        <w:t>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врачебная амбулатория;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дом культуры;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школа искусств; 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центр детского творчества;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детская спортивная школа;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почта;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торговые предприятия;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аптеки;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- 2 сельхозпредприятия;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АЗС</w:t>
      </w:r>
      <w:r w:rsidR="00A75549" w:rsidRPr="00ED09FF">
        <w:rPr>
          <w:rFonts w:ascii="Times New Roman" w:hAnsi="Times New Roman" w:cs="Times New Roman"/>
          <w:sz w:val="28"/>
          <w:szCs w:val="28"/>
        </w:rPr>
        <w:t>;</w:t>
      </w:r>
    </w:p>
    <w:p w:rsidR="00A75549" w:rsidRPr="00ED09FF" w:rsidRDefault="00A75549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детский развлекательный центр «Улыбка»</w:t>
      </w:r>
    </w:p>
    <w:p w:rsidR="003629EC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 асфальтобетонным покрытием – 14,8 км;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без покрытия – 27,2 км.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По территории Кагальницкого сельского поселения проходит </w:t>
      </w:r>
      <w:r w:rsidR="00AF23C6" w:rsidRPr="00ED09FF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Pr="00ED09FF">
        <w:rPr>
          <w:rFonts w:ascii="Times New Roman" w:hAnsi="Times New Roman" w:cs="Times New Roman"/>
          <w:sz w:val="28"/>
          <w:szCs w:val="28"/>
        </w:rPr>
        <w:t xml:space="preserve">дорога Азов-Ейск протяженностью </w:t>
      </w:r>
      <w:r w:rsidR="00AF23C6" w:rsidRPr="00ED09FF">
        <w:rPr>
          <w:rFonts w:ascii="Times New Roman" w:hAnsi="Times New Roman" w:cs="Times New Roman"/>
          <w:sz w:val="28"/>
          <w:szCs w:val="28"/>
        </w:rPr>
        <w:t>43</w:t>
      </w:r>
      <w:r w:rsidRPr="00ED09F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балансе администрации Кагальницкого сельского поселения стоят 1</w:t>
      </w:r>
      <w:r w:rsidR="00384F41" w:rsidRPr="00ED09FF">
        <w:rPr>
          <w:rFonts w:ascii="Times New Roman" w:hAnsi="Times New Roman" w:cs="Times New Roman"/>
          <w:sz w:val="28"/>
          <w:szCs w:val="28"/>
        </w:rPr>
        <w:t>2</w:t>
      </w:r>
      <w:r w:rsidRPr="00ED09FF"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 в том числе: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водомерный узел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памятники </w:t>
      </w:r>
      <w:r w:rsidR="00AF23C6" w:rsidRPr="00ED09FF">
        <w:rPr>
          <w:rFonts w:ascii="Times New Roman" w:hAnsi="Times New Roman" w:cs="Times New Roman"/>
          <w:sz w:val="28"/>
          <w:szCs w:val="28"/>
        </w:rPr>
        <w:t>3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lastRenderedPageBreak/>
        <w:tab/>
        <w:t>- мемориал погибшим воинам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сквер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кладбище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</w:r>
      <w:r w:rsidR="00E87297">
        <w:rPr>
          <w:rFonts w:ascii="Times New Roman" w:hAnsi="Times New Roman" w:cs="Times New Roman"/>
          <w:sz w:val="28"/>
          <w:szCs w:val="28"/>
        </w:rPr>
        <w:t>- газопроводы 6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зтп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7297">
        <w:rPr>
          <w:rFonts w:ascii="Times New Roman" w:hAnsi="Times New Roman" w:cs="Times New Roman"/>
          <w:sz w:val="28"/>
          <w:szCs w:val="28"/>
        </w:rPr>
        <w:t>электросети 1</w:t>
      </w:r>
    </w:p>
    <w:p w:rsidR="002259FC" w:rsidRPr="00ED09FF" w:rsidRDefault="002259F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</w:t>
      </w:r>
      <w:r w:rsidR="003B3396" w:rsidRPr="00ED09FF">
        <w:rPr>
          <w:rFonts w:ascii="Times New Roman" w:hAnsi="Times New Roman" w:cs="Times New Roman"/>
          <w:sz w:val="28"/>
          <w:szCs w:val="28"/>
        </w:rPr>
        <w:t>,</w:t>
      </w:r>
      <w:r w:rsidRPr="00ED09FF">
        <w:rPr>
          <w:rFonts w:ascii="Times New Roman" w:hAnsi="Times New Roman" w:cs="Times New Roman"/>
          <w:sz w:val="28"/>
          <w:szCs w:val="28"/>
        </w:rPr>
        <w:t xml:space="preserve">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AE3579" w:rsidRDefault="00AE3579" w:rsidP="00AE35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Кагальницкого сельского поселения Азовского района за 1 полугодие 2023 год составило:  по доходам – 11 764,2 тысяч рублей, или 49,9 процентов к годовому плану, и по расходам 11 001,5 тысяч рублей, или 44,2 процента к плану года. Профицит по итогам 1 полугодия 2022 года составил 762,7 тысячи рублей. </w:t>
      </w:r>
    </w:p>
    <w:p w:rsidR="00AE3579" w:rsidRDefault="00AE3579" w:rsidP="00AE35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Кагальницкого сельского поселения Азовского района исполнены в сумме 4 677,0 тысяч рублей, или 35,6 процентов к годовым плановым назначениям. </w:t>
      </w:r>
    </w:p>
    <w:p w:rsidR="00AE3579" w:rsidRDefault="00626010" w:rsidP="00AE35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1 полугодия 2023</w:t>
      </w:r>
      <w:r w:rsidR="00AE3579">
        <w:rPr>
          <w:rFonts w:ascii="Times New Roman" w:hAnsi="Times New Roman"/>
          <w:sz w:val="28"/>
        </w:rPr>
        <w:t xml:space="preserve"> года показатели бюджета Кагальницкого сельского поселения Азовского района в части налоговых и неналоговых доходов не выполнены на общую сумму 68,7 тысяч рублей, что связано с внедрением с 01.01.2023г. института Единого налогового счета и многочисленными корректировками ранее внесенных налогоплательщиками платежей.</w:t>
      </w:r>
    </w:p>
    <w:p w:rsidR="00AE3579" w:rsidRDefault="00AE3579" w:rsidP="00AE35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поселения который год является дотационным, что обеспечивает его сбалансированность. Безвозмездные поступления из федерального и областного бюджетов за 1 полугодие за 2023 года составили 7 087,2 тыс. руб., в том числе дотация из областного бюджета и федеральная субсидия на содержание военно-учетного стола.</w:t>
      </w:r>
    </w:p>
    <w:p w:rsidR="00AE3579" w:rsidRDefault="00AE357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муниципальных программ Кагальницкого сельского поселения направлено 9 434,4 тыс. рублей, что составляет 44,4 процента к годовым плановым назначениям, или 37,9 процентов всех расходов бюджета поселения.</w:t>
      </w:r>
    </w:p>
    <w:p w:rsidR="00AE3579" w:rsidRDefault="00AE357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финансирование общегосударственных вопросов направлено 5 013,9 тыс. рублей; мероприятий по национальной обороне (содержание военно-учетного стола) – 231,1 тыс. рублей; жилищно-коммунального хозяйства – 4 542,0 тыс. руб., развитие культуры в сельском поселении – 992,9 тыс.руб. На мероприятия в области социального обеспечения направлено 221,6 тыс. рублей.</w:t>
      </w:r>
    </w:p>
    <w:p w:rsidR="00AE3579" w:rsidRDefault="00AF0FF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благоустройство израсходовано 1 194,3 тыс.руб., из них:</w:t>
      </w:r>
    </w:p>
    <w:p w:rsidR="00AF0FF9" w:rsidRDefault="00AF0FF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-акарицидная обработка  территории поселения – 80.1 тыс. руб.,</w:t>
      </w:r>
    </w:p>
    <w:p w:rsidR="00AF0FF9" w:rsidRDefault="00AF0FF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уборка и покос территории поселения – 552, 6 тыс.руб., </w:t>
      </w:r>
    </w:p>
    <w:p w:rsidR="00AF0FF9" w:rsidRDefault="00AF0FF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отлов бродячих животных – 94.2 тыс. руб.,</w:t>
      </w:r>
    </w:p>
    <w:p w:rsidR="00AF0FF9" w:rsidRDefault="00AF0FF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текущий ремонт памятников  ВОВ (п. Зеленый, х. Узяк) – 427,6 тыс. руб.,</w:t>
      </w:r>
    </w:p>
    <w:p w:rsidR="00AF0FF9" w:rsidRDefault="00AF0FF9" w:rsidP="00AE357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обслуживание территории сквера «Рыбацкий берег» - 1 287,8 тыс. руб.</w:t>
      </w:r>
    </w:p>
    <w:p w:rsidR="00AE3579" w:rsidRPr="00103717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>Говоря о важных событиях, которые п</w:t>
      </w:r>
      <w:r>
        <w:rPr>
          <w:rFonts w:ascii="Times New Roman" w:hAnsi="Times New Roman" w:cs="Times New Roman"/>
          <w:sz w:val="28"/>
          <w:szCs w:val="28"/>
        </w:rPr>
        <w:t>роизошли в первом полугодии 2023</w:t>
      </w:r>
      <w:r w:rsidRPr="00103717">
        <w:rPr>
          <w:rFonts w:ascii="Times New Roman" w:hAnsi="Times New Roman" w:cs="Times New Roman"/>
          <w:sz w:val="28"/>
          <w:szCs w:val="28"/>
        </w:rPr>
        <w:t xml:space="preserve"> г. безусловно следует отметить следующие:</w:t>
      </w:r>
    </w:p>
    <w:p w:rsidR="00AE3579" w:rsidRPr="00103717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03717">
        <w:rPr>
          <w:rFonts w:ascii="Times New Roman" w:hAnsi="Times New Roman" w:cs="Times New Roman"/>
          <w:sz w:val="28"/>
          <w:szCs w:val="28"/>
        </w:rPr>
        <w:t xml:space="preserve">   Совместно с настоятелем храма Покрова Пресвятой Богородицы в с.Кагальник иереем Николаем Чапким на Рождество Христово было организовано поздравление около 120 детей.</w:t>
      </w:r>
    </w:p>
    <w:p w:rsidR="00AE3579" w:rsidRPr="00103717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3717">
        <w:rPr>
          <w:rFonts w:ascii="Times New Roman" w:hAnsi="Times New Roman" w:cs="Times New Roman"/>
          <w:sz w:val="28"/>
          <w:szCs w:val="28"/>
        </w:rPr>
        <w:t>раздничный концерт ко Дню защитника Отечества прошел в Доме культуры с.Кагальник.</w:t>
      </w:r>
      <w:r>
        <w:rPr>
          <w:rFonts w:ascii="Times New Roman" w:hAnsi="Times New Roman" w:cs="Times New Roman"/>
          <w:sz w:val="28"/>
          <w:szCs w:val="28"/>
        </w:rPr>
        <w:t xml:space="preserve"> Вручены государственные награды нашим односельчанам, участникам СВО.</w:t>
      </w:r>
    </w:p>
    <w:p w:rsidR="00AE3579" w:rsidRPr="00103717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>Также было проведено традиционное мероприятие с чествованием жительниц села в День 8 Марта, с этой целью в ДК был организован концерт.</w:t>
      </w:r>
      <w:r>
        <w:rPr>
          <w:rFonts w:ascii="Times New Roman" w:hAnsi="Times New Roman" w:cs="Times New Roman"/>
          <w:sz w:val="28"/>
          <w:szCs w:val="28"/>
        </w:rPr>
        <w:t xml:space="preserve"> Особо отмечены семьи участников СВО, вручены подарки, цветы.</w:t>
      </w:r>
    </w:p>
    <w:p w:rsidR="00AE3579" w:rsidRPr="00103717" w:rsidRDefault="00AE3579" w:rsidP="00AE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    Традиционные субботники по уборке мусора, сухой растительности  проведены весной в период с </w:t>
      </w:r>
      <w:r>
        <w:rPr>
          <w:rFonts w:ascii="Times New Roman" w:hAnsi="Times New Roman" w:cs="Times New Roman"/>
          <w:sz w:val="28"/>
          <w:szCs w:val="28"/>
        </w:rPr>
        <w:t>20 марта по 15</w:t>
      </w:r>
      <w:r w:rsidRPr="00103717">
        <w:rPr>
          <w:rFonts w:ascii="Times New Roman" w:hAnsi="Times New Roman" w:cs="Times New Roman"/>
          <w:sz w:val="28"/>
          <w:szCs w:val="28"/>
        </w:rPr>
        <w:t xml:space="preserve"> апреля.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</w:t>
      </w:r>
      <w:r w:rsidRPr="00103717">
        <w:rPr>
          <w:rFonts w:ascii="Times New Roman" w:hAnsi="Times New Roman" w:cs="Times New Roman"/>
          <w:sz w:val="28"/>
          <w:szCs w:val="28"/>
        </w:rPr>
        <w:t xml:space="preserve"> февраля на базе Покровского храма с.Кагальник организован пункт сбора гуманитарной помощи для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СВО. </w:t>
      </w:r>
      <w:r w:rsidRPr="00103717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 xml:space="preserve">ы, одежда, теплые вещи, медикаменты, средства гигиены, всего более 50 кг. </w:t>
      </w:r>
      <w:r w:rsidRPr="00103717">
        <w:rPr>
          <w:rFonts w:ascii="Times New Roman" w:hAnsi="Times New Roman" w:cs="Times New Roman"/>
          <w:sz w:val="28"/>
          <w:szCs w:val="28"/>
        </w:rPr>
        <w:t xml:space="preserve">Помощь оказана </w:t>
      </w:r>
      <w:r>
        <w:rPr>
          <w:rFonts w:ascii="Times New Roman" w:hAnsi="Times New Roman" w:cs="Times New Roman"/>
          <w:sz w:val="28"/>
          <w:szCs w:val="28"/>
        </w:rPr>
        <w:t>нашим односельчанам, которые несут службу, защищая нашу Родину.</w:t>
      </w:r>
    </w:p>
    <w:p w:rsidR="00AE3579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Акция «За наших» -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сварочного аппарата </w:t>
      </w:r>
      <w:r w:rsidRPr="00103717">
        <w:rPr>
          <w:rFonts w:ascii="Times New Roman" w:hAnsi="Times New Roman" w:cs="Times New Roman"/>
          <w:sz w:val="28"/>
          <w:szCs w:val="28"/>
        </w:rPr>
        <w:t xml:space="preserve">для военнослужащих в/ч с.Пешково, </w:t>
      </w:r>
      <w:r>
        <w:rPr>
          <w:rFonts w:ascii="Times New Roman" w:hAnsi="Times New Roman" w:cs="Times New Roman"/>
          <w:sz w:val="28"/>
          <w:szCs w:val="28"/>
        </w:rPr>
        <w:t>участвующих в спецоперации.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акции «Мы Вместе» за отчетный период семьям участников СВО оказана всесторонняя помощь: это и покупка продуктов питания, медикаментов, приобретение на зимний период дров, угля, ремонт крыши, замена счетчиков, трудоустройство членов семьи участников СВО  и т.д. Всего 23 заявки, из них 19 отработано, 4 находятся в работе.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Накануне </w:t>
      </w:r>
      <w:r>
        <w:rPr>
          <w:rFonts w:ascii="Times New Roman" w:hAnsi="Times New Roman" w:cs="Times New Roman"/>
          <w:sz w:val="28"/>
          <w:szCs w:val="28"/>
        </w:rPr>
        <w:t>праздника Пасхи были священны 55</w:t>
      </w:r>
      <w:r w:rsidRPr="00103717">
        <w:rPr>
          <w:rFonts w:ascii="Times New Roman" w:hAnsi="Times New Roman" w:cs="Times New Roman"/>
          <w:sz w:val="28"/>
          <w:szCs w:val="28"/>
        </w:rPr>
        <w:t xml:space="preserve">0 куличей, которые были переданы ветеранам ВОВ, труженикам тыла, пожилым одинокопроживащим людям, </w:t>
      </w:r>
      <w:r>
        <w:rPr>
          <w:rFonts w:ascii="Times New Roman" w:hAnsi="Times New Roman" w:cs="Times New Roman"/>
          <w:sz w:val="28"/>
          <w:szCs w:val="28"/>
        </w:rPr>
        <w:t>солдатам СВО.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>К 78-летию Великой Победы проведен ряд мероприятий: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>- накануне Дня Победы проведен конкурс рисунков «Я помню! Я</w:t>
      </w:r>
      <w:r>
        <w:rPr>
          <w:rFonts w:ascii="Times New Roman" w:hAnsi="Times New Roman" w:cs="Times New Roman"/>
          <w:sz w:val="28"/>
          <w:szCs w:val="28"/>
        </w:rPr>
        <w:t xml:space="preserve"> горжусь!», изготовлены 25 баннеров,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 капитальный ремонт памятников в п.Зеленый и х.Узяк,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- высадка на Мемориале 300 кустов петуньи, 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>- волонтерские проекты «Скажи спасибо ветерану», доставка продуктов от партии «Единая Россия»,</w:t>
      </w:r>
    </w:p>
    <w:p w:rsidR="00AE3579" w:rsidRPr="00103717" w:rsidRDefault="00AE3579" w:rsidP="00AE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ветерана</w:t>
      </w:r>
      <w:r w:rsidRPr="00103717">
        <w:rPr>
          <w:rFonts w:ascii="Times New Roman" w:hAnsi="Times New Roman" w:cs="Times New Roman"/>
          <w:sz w:val="28"/>
          <w:szCs w:val="28"/>
        </w:rPr>
        <w:t xml:space="preserve"> ВОВ в день Победы совместно с Домом культуры с.Кагальник, организована концертная программа, учащимися Кагальницкой СОШ изготовлены</w:t>
      </w:r>
      <w:r>
        <w:rPr>
          <w:rFonts w:ascii="Times New Roman" w:hAnsi="Times New Roman" w:cs="Times New Roman"/>
          <w:sz w:val="28"/>
          <w:szCs w:val="28"/>
        </w:rPr>
        <w:t xml:space="preserve"> и вручены письма ветерану ВОВ.</w:t>
      </w:r>
    </w:p>
    <w:p w:rsidR="00AE3579" w:rsidRPr="00103717" w:rsidRDefault="00AE3579" w:rsidP="00AE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717">
        <w:rPr>
          <w:rFonts w:ascii="Times New Roman" w:hAnsi="Times New Roman" w:cs="Times New Roman"/>
          <w:sz w:val="28"/>
          <w:szCs w:val="28"/>
        </w:rPr>
        <w:t>22 июня прошло не менее важное событие для нашего села. В день памяти и скорби на митинге в рамках всероссийской патриотической акции «Свеча памяти».</w:t>
      </w:r>
    </w:p>
    <w:p w:rsidR="00AE3579" w:rsidRPr="00103717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3717">
        <w:rPr>
          <w:rFonts w:ascii="Times New Roman" w:hAnsi="Times New Roman" w:cs="Times New Roman"/>
          <w:sz w:val="28"/>
          <w:szCs w:val="28"/>
        </w:rPr>
        <w:t>е забываем наших медработников. С профессиональным праздником пришли поздравить совместно с администрацией Кагальницкого сельского поселения Дом культуры с.Кагальник с праздничной программой, а также ансамбль народной песни «Казачка», представители ТОС.</w:t>
      </w:r>
    </w:p>
    <w:p w:rsidR="00AE3579" w:rsidRPr="00103717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579" w:rsidRPr="00103717" w:rsidRDefault="00AE3579" w:rsidP="00AE357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037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03717">
        <w:rPr>
          <w:sz w:val="28"/>
          <w:szCs w:val="28"/>
        </w:rPr>
        <w:t>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6 семей, которые входят в группу риска. По</w:t>
      </w:r>
      <w:r>
        <w:rPr>
          <w:sz w:val="28"/>
          <w:szCs w:val="28"/>
        </w:rPr>
        <w:t xml:space="preserve"> данным семьям было совершено 48</w:t>
      </w:r>
      <w:r w:rsidRPr="00103717">
        <w:rPr>
          <w:sz w:val="28"/>
          <w:szCs w:val="28"/>
        </w:rPr>
        <w:t xml:space="preserve"> выездов, проведено </w:t>
      </w:r>
      <w:r w:rsidRPr="00103717">
        <w:rPr>
          <w:sz w:val="28"/>
          <w:szCs w:val="28"/>
        </w:rPr>
        <w:lastRenderedPageBreak/>
        <w:t>более 30 профилактических бесед в помощь родителям в решении проблем, возникающих в процессе воспитания и обучения; выезды проводятся совместно со специалистами центра психолого-пе</w:t>
      </w:r>
      <w:r>
        <w:rPr>
          <w:sz w:val="28"/>
          <w:szCs w:val="28"/>
        </w:rPr>
        <w:t>дагогической помощи «Доверие», 1 семья поставлена</w:t>
      </w:r>
      <w:r w:rsidRPr="00103717">
        <w:rPr>
          <w:sz w:val="28"/>
          <w:szCs w:val="28"/>
        </w:rPr>
        <w:t xml:space="preserve"> на социальное сопровождение.</w:t>
      </w:r>
    </w:p>
    <w:p w:rsidR="00AE3579" w:rsidRPr="00103717" w:rsidRDefault="00AE3579" w:rsidP="00AE357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03717">
        <w:rPr>
          <w:sz w:val="28"/>
          <w:szCs w:val="28"/>
        </w:rPr>
        <w:t xml:space="preserve">   </w:t>
      </w:r>
    </w:p>
    <w:p w:rsidR="00AE3579" w:rsidRPr="00103717" w:rsidRDefault="00AE3579" w:rsidP="00AE357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3717">
        <w:rPr>
          <w:sz w:val="28"/>
          <w:szCs w:val="28"/>
        </w:rPr>
        <w:t xml:space="preserve">Совместными усилиями сотрудников администрации, полиции и Управления ГОЧС были проведены не менее важные мероприятия: обходы многодетных, малоимущих и неблагополучный семей с целью предупреждения и ликвидации чрезвычайных ситуаций и обеспечению пожарной безопасности, Акция «Безопасность детства»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Не менее важная операция «Подросток», во время которой проведено более 20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</w:t>
      </w:r>
    </w:p>
    <w:p w:rsidR="00AE3579" w:rsidRDefault="00AE3579" w:rsidP="00AE357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03717">
        <w:rPr>
          <w:sz w:val="28"/>
          <w:szCs w:val="28"/>
        </w:rPr>
        <w:t xml:space="preserve">   Данные мероприятия проводятся и по сей день.</w:t>
      </w:r>
    </w:p>
    <w:p w:rsidR="00AE3579" w:rsidRPr="00AE3579" w:rsidRDefault="00AE3579" w:rsidP="00AE357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E3579" w:rsidRPr="00AE3579" w:rsidRDefault="00AE3579" w:rsidP="00AE3579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579">
        <w:rPr>
          <w:sz w:val="28"/>
          <w:szCs w:val="28"/>
        </w:rPr>
        <w:t>В первом полугодии 2023 года</w:t>
      </w:r>
      <w:r>
        <w:rPr>
          <w:sz w:val="28"/>
          <w:szCs w:val="28"/>
        </w:rPr>
        <w:t>,</w:t>
      </w:r>
      <w:r w:rsidRPr="00AE3579">
        <w:rPr>
          <w:sz w:val="28"/>
          <w:szCs w:val="28"/>
        </w:rPr>
        <w:t xml:space="preserve"> выполняя мероприятия по обеспечению пожарной безопасности, многодетным семьям безвозмездно были переданы                       9 пожарных извещателей. Всего установлено 47</w:t>
      </w:r>
      <w:r>
        <w:rPr>
          <w:sz w:val="28"/>
          <w:szCs w:val="28"/>
        </w:rPr>
        <w:t xml:space="preserve"> извещателей</w:t>
      </w:r>
      <w:r w:rsidRPr="00AE3579">
        <w:rPr>
          <w:sz w:val="28"/>
          <w:szCs w:val="28"/>
        </w:rPr>
        <w:t xml:space="preserve">. </w:t>
      </w:r>
    </w:p>
    <w:p w:rsidR="00AE3579" w:rsidRPr="00AE3579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В рамках реализации полномочий по содержанию и ремонту автомобильных дорог и обеспечению безопасности дорожного движения были запланированы и проведены мероприятия по ремонту асфальтового дорожного полотна по улицам: Свободы, Спуск Мостовой, Советская, Дзержинского, Карла Маркса, Мира, Кирова (уложено около 6000 м</w:t>
      </w:r>
      <w:r w:rsidRPr="00AE35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3579">
        <w:rPr>
          <w:rFonts w:ascii="Times New Roman" w:hAnsi="Times New Roman" w:cs="Times New Roman"/>
          <w:sz w:val="28"/>
          <w:szCs w:val="28"/>
        </w:rPr>
        <w:t xml:space="preserve"> асфальта). </w:t>
      </w:r>
    </w:p>
    <w:p w:rsidR="00AE3579" w:rsidRPr="00AE3579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После проведения мониторинга состояния дорожного покрытия и получения заявок от наших граждан будут проводиться работы по содержанию автомобильных дорог во втором полугодии 2023года.</w:t>
      </w:r>
    </w:p>
    <w:p w:rsidR="00AE3579" w:rsidRPr="00AE3579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 xml:space="preserve">Проведены мероприятия по обеспечению безопасности дорожного движения: </w:t>
      </w:r>
    </w:p>
    <w:p w:rsidR="00AE3579" w:rsidRPr="00AE3579" w:rsidRDefault="00AE3579" w:rsidP="00AE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произведено обновление горизонтальной разметки на пешеходных переходах.</w:t>
      </w:r>
    </w:p>
    <w:p w:rsidR="00AE3579" w:rsidRPr="00AE3579" w:rsidRDefault="00AE357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В соответствии с программой «Чистая вода» в с. Кагальник продолжаются работы по реконструкции водопроводных сетей. На данном этапе проводится прокладка последних магистралей водопровода и установка разводных колодцев. Так же на насосной станции ведутся работы по монтажу новых резервуаров и нового оборудования. Предполагаемые сроки окончания работ ноябрь 2023г.</w:t>
      </w:r>
    </w:p>
    <w:p w:rsidR="00AE3579" w:rsidRPr="00AE3579" w:rsidRDefault="00AE3579" w:rsidP="00AE3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Одним из вопросов которому уделяется особое внимание и который постоянно актуален для сельского поселения - вопрос электроснабжения и освещения улиц в темное время суток. Мы постоянно работаем как над увеличением количества точек освещения, так и над повышением эффективности их работы.       В первом полугодии 2023 года проведено техническое обслуживание 87 фонарей с заменой на них ламп освещения на лампы нового образца, а так же произведена замена старых ламп на новые светодиодные фонари в количестве 8шт. Это высокоэффективные, энергосберегающие лампы. Выполняя требования задачи повышения энергоэффективности наружного освещения замена ламп будет производиться только на энергосберегающие.</w:t>
      </w:r>
    </w:p>
    <w:p w:rsidR="00AE3579" w:rsidRPr="00AE3579" w:rsidRDefault="00AE3579" w:rsidP="00AE3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lastRenderedPageBreak/>
        <w:t>При реализации программы по благоустройству были проведены мероприятия по уборке и вывозу свалочных очагов, порубочных остатков в объеме 8300 м</w:t>
      </w:r>
      <w:r w:rsidRPr="00AE35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E3579">
        <w:rPr>
          <w:rFonts w:ascii="Times New Roman" w:hAnsi="Times New Roman" w:cs="Times New Roman"/>
          <w:sz w:val="28"/>
          <w:szCs w:val="28"/>
        </w:rPr>
        <w:t>.</w:t>
      </w:r>
    </w:p>
    <w:p w:rsidR="00AE3579" w:rsidRPr="00AE3579" w:rsidRDefault="00AE3579" w:rsidP="00AE3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За отчетный период была проведена дератизация мест общественного пользования общей площадью 10400 кв. метров.</w:t>
      </w:r>
    </w:p>
    <w:p w:rsidR="00AE3579" w:rsidRPr="00AE3579" w:rsidRDefault="00AE3579" w:rsidP="00AE3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При проведении мероприятий по подготовке к отопительному сезону 2023-2024 г.г. были выполнены следующие работы:</w:t>
      </w:r>
    </w:p>
    <w:p w:rsidR="00AE3579" w:rsidRPr="00AE3579" w:rsidRDefault="00AE3579" w:rsidP="00AE3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79" w:rsidRPr="00AE3579" w:rsidRDefault="00AE3579" w:rsidP="00AE35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Произведена замена тепловой сети к 18 квартирным жилым домам по      ул. Пролетарская 80, 80а, 82 пластиковой трубой в количестве 105 п.м. в двухтрубном измерении.</w:t>
      </w:r>
    </w:p>
    <w:p w:rsidR="00AE3579" w:rsidRPr="00AE3579" w:rsidRDefault="00AE3579" w:rsidP="00AE35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>Произведена замена тепловых вводов в 18 квартирные дома                       ул. Пролетарская 82, диаметром 65 мм. пластиковой трубой длиной 20 п.м. и ул. Пролетарская 80 – 35 п.м.</w:t>
      </w:r>
    </w:p>
    <w:p w:rsidR="00AE3579" w:rsidRPr="00AE3579" w:rsidRDefault="00AE3579" w:rsidP="00AE35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 xml:space="preserve">Проводится ревизия циркуляционных насосов в котельной №1 и №2. </w:t>
      </w:r>
    </w:p>
    <w:p w:rsidR="00AE3579" w:rsidRPr="00AE3579" w:rsidRDefault="00AE3579" w:rsidP="00AE3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E3579" w:rsidRPr="00AE3579" w:rsidRDefault="00AE3579" w:rsidP="00AE3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79">
        <w:rPr>
          <w:rFonts w:ascii="Times New Roman" w:hAnsi="Times New Roman" w:cs="Times New Roman"/>
          <w:sz w:val="28"/>
          <w:szCs w:val="28"/>
        </w:rPr>
        <w:t xml:space="preserve">В настоящее время подготовка к отопительному периоду 2023-2024 года продолжается и предположительно будет проводиться в условиях жесткого дефицита как времени, финансов, так и специалистов. </w:t>
      </w:r>
    </w:p>
    <w:p w:rsidR="00AE3579" w:rsidRPr="00AE3579" w:rsidRDefault="00AE3579" w:rsidP="00AE3579"/>
    <w:p w:rsidR="00FB2429" w:rsidRPr="007062B4" w:rsidRDefault="00FB2429" w:rsidP="00AE3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2429" w:rsidRPr="007062B4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97" w:rsidRDefault="00D26997" w:rsidP="00F622C6">
      <w:pPr>
        <w:spacing w:after="0" w:line="240" w:lineRule="auto"/>
      </w:pPr>
      <w:r>
        <w:separator/>
      </w:r>
    </w:p>
  </w:endnote>
  <w:endnote w:type="continuationSeparator" w:id="0">
    <w:p w:rsidR="00D26997" w:rsidRDefault="00D26997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97" w:rsidRDefault="00D26997" w:rsidP="00F622C6">
      <w:pPr>
        <w:spacing w:after="0" w:line="240" w:lineRule="auto"/>
      </w:pPr>
      <w:r>
        <w:separator/>
      </w:r>
    </w:p>
  </w:footnote>
  <w:footnote w:type="continuationSeparator" w:id="0">
    <w:p w:rsidR="00D26997" w:rsidRDefault="00D26997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3B5626" w:rsidRDefault="006159AD">
        <w:pPr>
          <w:pStyle w:val="a5"/>
          <w:jc w:val="center"/>
        </w:pPr>
        <w:fldSimple w:instr=" PAGE   \* MERGEFORMAT ">
          <w:r w:rsidR="00AF0FF9">
            <w:rPr>
              <w:noProof/>
            </w:rPr>
            <w:t>4</w:t>
          </w:r>
        </w:fldSimple>
      </w:p>
    </w:sdtContent>
  </w:sdt>
  <w:p w:rsidR="003B5626" w:rsidRDefault="003B56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9E"/>
    <w:multiLevelType w:val="hybridMultilevel"/>
    <w:tmpl w:val="6BB67CE0"/>
    <w:lvl w:ilvl="0" w:tplc="4A1C7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16137"/>
    <w:multiLevelType w:val="hybridMultilevel"/>
    <w:tmpl w:val="75C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20"/>
    <w:rsid w:val="00017759"/>
    <w:rsid w:val="000264A3"/>
    <w:rsid w:val="000312C5"/>
    <w:rsid w:val="000322B0"/>
    <w:rsid w:val="00035A9A"/>
    <w:rsid w:val="00040C67"/>
    <w:rsid w:val="00043DE1"/>
    <w:rsid w:val="0005093A"/>
    <w:rsid w:val="0006013A"/>
    <w:rsid w:val="00061301"/>
    <w:rsid w:val="00081116"/>
    <w:rsid w:val="00086248"/>
    <w:rsid w:val="000B25A6"/>
    <w:rsid w:val="000B4FD4"/>
    <w:rsid w:val="000D3A5B"/>
    <w:rsid w:val="000D7568"/>
    <w:rsid w:val="000E3DE8"/>
    <w:rsid w:val="000E5BCD"/>
    <w:rsid w:val="000F5A85"/>
    <w:rsid w:val="00105981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72E2F"/>
    <w:rsid w:val="001805B0"/>
    <w:rsid w:val="0018415C"/>
    <w:rsid w:val="00191541"/>
    <w:rsid w:val="00195D5C"/>
    <w:rsid w:val="001A0D4F"/>
    <w:rsid w:val="001A38FA"/>
    <w:rsid w:val="001B538B"/>
    <w:rsid w:val="001D2299"/>
    <w:rsid w:val="001D3AEE"/>
    <w:rsid w:val="001E3299"/>
    <w:rsid w:val="00216C75"/>
    <w:rsid w:val="0022224D"/>
    <w:rsid w:val="002259FC"/>
    <w:rsid w:val="00225EC9"/>
    <w:rsid w:val="00236CF5"/>
    <w:rsid w:val="00240DCB"/>
    <w:rsid w:val="00247D88"/>
    <w:rsid w:val="00255CB5"/>
    <w:rsid w:val="002734BB"/>
    <w:rsid w:val="00283B62"/>
    <w:rsid w:val="00292512"/>
    <w:rsid w:val="00296929"/>
    <w:rsid w:val="002A185F"/>
    <w:rsid w:val="002A1FC1"/>
    <w:rsid w:val="002B18B9"/>
    <w:rsid w:val="002B3D97"/>
    <w:rsid w:val="002C0E4F"/>
    <w:rsid w:val="002C6C25"/>
    <w:rsid w:val="002E1EA2"/>
    <w:rsid w:val="002E2A92"/>
    <w:rsid w:val="00311B17"/>
    <w:rsid w:val="00312328"/>
    <w:rsid w:val="003146D0"/>
    <w:rsid w:val="00320BA2"/>
    <w:rsid w:val="00342EB4"/>
    <w:rsid w:val="003601C0"/>
    <w:rsid w:val="00360A78"/>
    <w:rsid w:val="003629EC"/>
    <w:rsid w:val="00376E19"/>
    <w:rsid w:val="00384F41"/>
    <w:rsid w:val="003A49B1"/>
    <w:rsid w:val="003B0474"/>
    <w:rsid w:val="003B3396"/>
    <w:rsid w:val="003B5626"/>
    <w:rsid w:val="003C38CE"/>
    <w:rsid w:val="003D617F"/>
    <w:rsid w:val="003E5441"/>
    <w:rsid w:val="003E6758"/>
    <w:rsid w:val="003F0790"/>
    <w:rsid w:val="003F4743"/>
    <w:rsid w:val="003F5E6F"/>
    <w:rsid w:val="00420E26"/>
    <w:rsid w:val="00422C03"/>
    <w:rsid w:val="00425D20"/>
    <w:rsid w:val="00427B1C"/>
    <w:rsid w:val="0044023D"/>
    <w:rsid w:val="00441C37"/>
    <w:rsid w:val="00445FD5"/>
    <w:rsid w:val="00450694"/>
    <w:rsid w:val="00452D55"/>
    <w:rsid w:val="0045482E"/>
    <w:rsid w:val="00461526"/>
    <w:rsid w:val="0046349E"/>
    <w:rsid w:val="0046403E"/>
    <w:rsid w:val="00465BA5"/>
    <w:rsid w:val="0046742C"/>
    <w:rsid w:val="00475991"/>
    <w:rsid w:val="0049248D"/>
    <w:rsid w:val="004C162E"/>
    <w:rsid w:val="004D143C"/>
    <w:rsid w:val="004D158F"/>
    <w:rsid w:val="004E6B76"/>
    <w:rsid w:val="004F4930"/>
    <w:rsid w:val="0050585D"/>
    <w:rsid w:val="00506176"/>
    <w:rsid w:val="00515F55"/>
    <w:rsid w:val="0053497F"/>
    <w:rsid w:val="00557375"/>
    <w:rsid w:val="00563038"/>
    <w:rsid w:val="00563F8E"/>
    <w:rsid w:val="0058325F"/>
    <w:rsid w:val="005A07F2"/>
    <w:rsid w:val="005B7D21"/>
    <w:rsid w:val="005C2753"/>
    <w:rsid w:val="00602847"/>
    <w:rsid w:val="00610930"/>
    <w:rsid w:val="006159AD"/>
    <w:rsid w:val="00617FC7"/>
    <w:rsid w:val="00622A0B"/>
    <w:rsid w:val="00625690"/>
    <w:rsid w:val="00626010"/>
    <w:rsid w:val="0062759B"/>
    <w:rsid w:val="0062794D"/>
    <w:rsid w:val="00632991"/>
    <w:rsid w:val="006426D4"/>
    <w:rsid w:val="00643DBF"/>
    <w:rsid w:val="00657F37"/>
    <w:rsid w:val="00685D09"/>
    <w:rsid w:val="00692E1F"/>
    <w:rsid w:val="006950B7"/>
    <w:rsid w:val="006B1414"/>
    <w:rsid w:val="006D090A"/>
    <w:rsid w:val="006D0D58"/>
    <w:rsid w:val="006D0E0A"/>
    <w:rsid w:val="006E0F4B"/>
    <w:rsid w:val="006E2B33"/>
    <w:rsid w:val="006E5D4C"/>
    <w:rsid w:val="00700959"/>
    <w:rsid w:val="00700B9E"/>
    <w:rsid w:val="00701711"/>
    <w:rsid w:val="00703F86"/>
    <w:rsid w:val="007062B4"/>
    <w:rsid w:val="00711246"/>
    <w:rsid w:val="0071281F"/>
    <w:rsid w:val="00721B34"/>
    <w:rsid w:val="00730E0F"/>
    <w:rsid w:val="00730E19"/>
    <w:rsid w:val="00731D90"/>
    <w:rsid w:val="00742655"/>
    <w:rsid w:val="0079654E"/>
    <w:rsid w:val="007970A8"/>
    <w:rsid w:val="007A5A97"/>
    <w:rsid w:val="007A6962"/>
    <w:rsid w:val="007B1EAB"/>
    <w:rsid w:val="007C1170"/>
    <w:rsid w:val="007C28D8"/>
    <w:rsid w:val="007D5C44"/>
    <w:rsid w:val="007E6FB6"/>
    <w:rsid w:val="00803122"/>
    <w:rsid w:val="00852BCD"/>
    <w:rsid w:val="0085595C"/>
    <w:rsid w:val="008560B4"/>
    <w:rsid w:val="0086012C"/>
    <w:rsid w:val="008648F4"/>
    <w:rsid w:val="008839C8"/>
    <w:rsid w:val="00884280"/>
    <w:rsid w:val="00884F97"/>
    <w:rsid w:val="00897084"/>
    <w:rsid w:val="008A0825"/>
    <w:rsid w:val="008A5CAC"/>
    <w:rsid w:val="008B7DF5"/>
    <w:rsid w:val="008C7F83"/>
    <w:rsid w:val="008D03CD"/>
    <w:rsid w:val="008D3086"/>
    <w:rsid w:val="008D797A"/>
    <w:rsid w:val="008E53B2"/>
    <w:rsid w:val="00905290"/>
    <w:rsid w:val="00931249"/>
    <w:rsid w:val="00945EF0"/>
    <w:rsid w:val="00947ED3"/>
    <w:rsid w:val="009539CF"/>
    <w:rsid w:val="009662F1"/>
    <w:rsid w:val="00975AFD"/>
    <w:rsid w:val="00975B17"/>
    <w:rsid w:val="00980558"/>
    <w:rsid w:val="00981892"/>
    <w:rsid w:val="009846E1"/>
    <w:rsid w:val="00995D3C"/>
    <w:rsid w:val="009B7892"/>
    <w:rsid w:val="009D74D5"/>
    <w:rsid w:val="009D76AF"/>
    <w:rsid w:val="009E7EBF"/>
    <w:rsid w:val="009F2CF9"/>
    <w:rsid w:val="009F47F0"/>
    <w:rsid w:val="00A11416"/>
    <w:rsid w:val="00A11E50"/>
    <w:rsid w:val="00A13F53"/>
    <w:rsid w:val="00A175A8"/>
    <w:rsid w:val="00A516D1"/>
    <w:rsid w:val="00A53D5E"/>
    <w:rsid w:val="00A57DC2"/>
    <w:rsid w:val="00A6280D"/>
    <w:rsid w:val="00A71251"/>
    <w:rsid w:val="00A75549"/>
    <w:rsid w:val="00A7756A"/>
    <w:rsid w:val="00A828C2"/>
    <w:rsid w:val="00A86D77"/>
    <w:rsid w:val="00A9291E"/>
    <w:rsid w:val="00A969D8"/>
    <w:rsid w:val="00AB2F82"/>
    <w:rsid w:val="00AC2307"/>
    <w:rsid w:val="00AC5426"/>
    <w:rsid w:val="00AD17DA"/>
    <w:rsid w:val="00AD7D27"/>
    <w:rsid w:val="00AE3579"/>
    <w:rsid w:val="00AE7A0C"/>
    <w:rsid w:val="00AF0FF9"/>
    <w:rsid w:val="00AF23C6"/>
    <w:rsid w:val="00B074E7"/>
    <w:rsid w:val="00B15E2A"/>
    <w:rsid w:val="00B24C1C"/>
    <w:rsid w:val="00B342E9"/>
    <w:rsid w:val="00B34520"/>
    <w:rsid w:val="00B41ACF"/>
    <w:rsid w:val="00B46BED"/>
    <w:rsid w:val="00B544C2"/>
    <w:rsid w:val="00B6196A"/>
    <w:rsid w:val="00B84219"/>
    <w:rsid w:val="00B877F6"/>
    <w:rsid w:val="00B97320"/>
    <w:rsid w:val="00BA0759"/>
    <w:rsid w:val="00BA1C72"/>
    <w:rsid w:val="00BA2385"/>
    <w:rsid w:val="00BA5B32"/>
    <w:rsid w:val="00BB4D87"/>
    <w:rsid w:val="00BB5479"/>
    <w:rsid w:val="00BC2641"/>
    <w:rsid w:val="00BC49DC"/>
    <w:rsid w:val="00BE62E2"/>
    <w:rsid w:val="00BF4D7A"/>
    <w:rsid w:val="00BF5BF4"/>
    <w:rsid w:val="00C05D1A"/>
    <w:rsid w:val="00C143DA"/>
    <w:rsid w:val="00C200DB"/>
    <w:rsid w:val="00C270B2"/>
    <w:rsid w:val="00C30261"/>
    <w:rsid w:val="00C3267F"/>
    <w:rsid w:val="00C333E8"/>
    <w:rsid w:val="00C456A9"/>
    <w:rsid w:val="00C6138D"/>
    <w:rsid w:val="00C73F91"/>
    <w:rsid w:val="00C86949"/>
    <w:rsid w:val="00C90B2D"/>
    <w:rsid w:val="00C92E6F"/>
    <w:rsid w:val="00CA50C1"/>
    <w:rsid w:val="00CC0861"/>
    <w:rsid w:val="00CC335B"/>
    <w:rsid w:val="00CC7131"/>
    <w:rsid w:val="00CF44A7"/>
    <w:rsid w:val="00CF5398"/>
    <w:rsid w:val="00D17C19"/>
    <w:rsid w:val="00D22E2A"/>
    <w:rsid w:val="00D26997"/>
    <w:rsid w:val="00D4033B"/>
    <w:rsid w:val="00D46DB0"/>
    <w:rsid w:val="00D679D1"/>
    <w:rsid w:val="00D72399"/>
    <w:rsid w:val="00D770EF"/>
    <w:rsid w:val="00D77BF5"/>
    <w:rsid w:val="00D77DDC"/>
    <w:rsid w:val="00D83390"/>
    <w:rsid w:val="00D843A5"/>
    <w:rsid w:val="00D93689"/>
    <w:rsid w:val="00DA3A33"/>
    <w:rsid w:val="00DA4823"/>
    <w:rsid w:val="00DA5649"/>
    <w:rsid w:val="00DB7DD0"/>
    <w:rsid w:val="00DC2EC3"/>
    <w:rsid w:val="00DC2EE0"/>
    <w:rsid w:val="00DC65F2"/>
    <w:rsid w:val="00DD1ED8"/>
    <w:rsid w:val="00DD42AA"/>
    <w:rsid w:val="00DE6755"/>
    <w:rsid w:val="00E17E84"/>
    <w:rsid w:val="00E203DD"/>
    <w:rsid w:val="00E41A6D"/>
    <w:rsid w:val="00E43907"/>
    <w:rsid w:val="00E60061"/>
    <w:rsid w:val="00E62C66"/>
    <w:rsid w:val="00E806F9"/>
    <w:rsid w:val="00E85B77"/>
    <w:rsid w:val="00E85FD6"/>
    <w:rsid w:val="00E87297"/>
    <w:rsid w:val="00E9519F"/>
    <w:rsid w:val="00E954FC"/>
    <w:rsid w:val="00EA3409"/>
    <w:rsid w:val="00EA3A1B"/>
    <w:rsid w:val="00EA5DA2"/>
    <w:rsid w:val="00ED09FF"/>
    <w:rsid w:val="00EF5F21"/>
    <w:rsid w:val="00F069E9"/>
    <w:rsid w:val="00F07415"/>
    <w:rsid w:val="00F232CF"/>
    <w:rsid w:val="00F32D17"/>
    <w:rsid w:val="00F46F5D"/>
    <w:rsid w:val="00F5263E"/>
    <w:rsid w:val="00F569FE"/>
    <w:rsid w:val="00F622C6"/>
    <w:rsid w:val="00F71885"/>
    <w:rsid w:val="00F71FE4"/>
    <w:rsid w:val="00F85E62"/>
    <w:rsid w:val="00F931C2"/>
    <w:rsid w:val="00FA6171"/>
    <w:rsid w:val="00FB0B33"/>
    <w:rsid w:val="00FB2429"/>
    <w:rsid w:val="00FC2022"/>
    <w:rsid w:val="00FC2682"/>
    <w:rsid w:val="00FC2F83"/>
    <w:rsid w:val="00FC7B20"/>
    <w:rsid w:val="00FD1081"/>
    <w:rsid w:val="00FE1BD7"/>
    <w:rsid w:val="00FE7011"/>
    <w:rsid w:val="00FE7AD6"/>
    <w:rsid w:val="00FE7FE2"/>
    <w:rsid w:val="00FF4027"/>
    <w:rsid w:val="00FF4914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semiHidden/>
    <w:unhideWhenUsed/>
    <w:rsid w:val="00A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5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06E-BA64-4376-BDED-336ED9D9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5</cp:revision>
  <cp:lastPrinted>2023-07-07T13:36:00Z</cp:lastPrinted>
  <dcterms:created xsi:type="dcterms:W3CDTF">2023-07-07T13:26:00Z</dcterms:created>
  <dcterms:modified xsi:type="dcterms:W3CDTF">2023-07-18T07:22:00Z</dcterms:modified>
</cp:coreProperties>
</file>