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3"/>
        <w:ind/>
        <w:jc w:val="left"/>
      </w:pPr>
    </w:p>
    <w:p w14:paraId="04000000">
      <w:pPr>
        <w:pStyle w:val="Style_3"/>
        <w:ind/>
        <w:jc w:val="right"/>
        <w:rPr>
          <w:b w:val="1"/>
          <w:sz w:val="28"/>
        </w:rPr>
      </w:pPr>
    </w:p>
    <w:p w14:paraId="05000000">
      <w:pPr>
        <w:ind/>
        <w:jc w:val="center"/>
        <w:rPr>
          <w:sz w:val="28"/>
        </w:rPr>
      </w:pPr>
      <w:r>
        <w:rPr>
          <w:b w:val="1"/>
          <w:sz w:val="28"/>
        </w:rPr>
        <w:t>АДМИНИСТРАЦИЯ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КАГАЛЬНИЦКОГО СЕЛЬСКОГО ПОСЕЛЕНИЯ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АЗОВСКОГО РАЙОНА РОСТОВСКОЙ ОБЛАСТИ</w:t>
      </w:r>
    </w:p>
    <w:p w14:paraId="08000000">
      <w:pPr>
        <w:rPr>
          <w:b w:val="1"/>
          <w:sz w:val="28"/>
        </w:rPr>
      </w:pPr>
    </w:p>
    <w:p w14:paraId="09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ПОСТАНОВЛЕНИЕ</w:t>
      </w:r>
    </w:p>
    <w:p w14:paraId="0A000000">
      <w:pPr>
        <w:rPr>
          <w:b w:val="1"/>
          <w:sz w:val="28"/>
        </w:rPr>
      </w:pPr>
    </w:p>
    <w:p w14:paraId="0B000000">
      <w:pPr>
        <w:spacing w:line="360" w:lineRule="auto"/>
        <w:ind/>
        <w:rPr>
          <w:b w:val="0"/>
          <w:sz w:val="28"/>
        </w:rPr>
      </w:pPr>
      <w:r>
        <w:rPr>
          <w:b w:val="0"/>
          <w:sz w:val="28"/>
        </w:rPr>
        <w:t>27.02.2023</w:t>
      </w:r>
      <w:r>
        <w:rPr>
          <w:b w:val="0"/>
          <w:sz w:val="28"/>
        </w:rPr>
        <w:t xml:space="preserve"> года               </w:t>
      </w:r>
      <w:r>
        <w:rPr>
          <w:b w:val="0"/>
          <w:sz w:val="28"/>
        </w:rPr>
        <w:t xml:space="preserve">                         №8</w:t>
      </w:r>
      <w:r>
        <w:rPr>
          <w:b w:val="0"/>
          <w:sz w:val="28"/>
        </w:rPr>
        <w:t xml:space="preserve">                                                </w:t>
      </w:r>
      <w:r>
        <w:rPr>
          <w:b w:val="0"/>
          <w:sz w:val="28"/>
        </w:rPr>
        <w:t xml:space="preserve"> </w:t>
      </w:r>
      <w:r>
        <w:rPr>
          <w:b w:val="0"/>
          <w:sz w:val="28"/>
        </w:rPr>
        <w:t>c</w:t>
      </w:r>
      <w:r>
        <w:rPr>
          <w:b w:val="0"/>
          <w:sz w:val="28"/>
        </w:rPr>
        <w:t>. Кагальник</w:t>
      </w:r>
    </w:p>
    <w:p w14:paraId="0C000000">
      <w:pPr>
        <w:rPr>
          <w:b w:val="1"/>
          <w:sz w:val="28"/>
        </w:rPr>
      </w:pPr>
    </w:p>
    <w:p w14:paraId="0D000000">
      <w:pPr>
        <w:rPr>
          <w:sz w:val="28"/>
        </w:rPr>
      </w:pPr>
      <w:r>
        <w:rPr>
          <w:sz w:val="28"/>
        </w:rPr>
        <w:t xml:space="preserve">Об утверждении </w:t>
      </w:r>
      <w:r>
        <w:rPr>
          <w:sz w:val="28"/>
        </w:rPr>
        <w:t xml:space="preserve">отчета </w:t>
      </w:r>
      <w:r>
        <w:rPr>
          <w:sz w:val="28"/>
        </w:rPr>
        <w:t>о</w:t>
      </w:r>
      <w:r>
        <w:rPr>
          <w:sz w:val="28"/>
        </w:rPr>
        <w:t>б исполнении плана</w:t>
      </w:r>
      <w:r>
        <w:rPr>
          <w:sz w:val="28"/>
        </w:rPr>
        <w:t xml:space="preserve"> </w:t>
      </w:r>
    </w:p>
    <w:p w14:paraId="0E000000">
      <w:pPr>
        <w:rPr>
          <w:sz w:val="28"/>
        </w:rPr>
      </w:pPr>
      <w:r>
        <w:rPr>
          <w:sz w:val="28"/>
        </w:rPr>
        <w:t>р</w:t>
      </w:r>
      <w:r>
        <w:rPr>
          <w:sz w:val="28"/>
        </w:rPr>
        <w:t xml:space="preserve">еализации </w:t>
      </w:r>
      <w:r>
        <w:rPr>
          <w:sz w:val="28"/>
        </w:rPr>
        <w:t>муниципальной</w:t>
      </w:r>
      <w:r>
        <w:rPr>
          <w:sz w:val="28"/>
        </w:rPr>
        <w:t xml:space="preserve"> </w:t>
      </w:r>
      <w:r>
        <w:rPr>
          <w:sz w:val="28"/>
        </w:rPr>
        <w:t xml:space="preserve">программы </w:t>
      </w:r>
    </w:p>
    <w:p w14:paraId="0F000000">
      <w:pPr>
        <w:rPr>
          <w:sz w:val="28"/>
        </w:rPr>
      </w:pPr>
      <w:r>
        <w:rPr>
          <w:sz w:val="28"/>
        </w:rPr>
        <w:t xml:space="preserve">Кагальницкого сельского поселения </w:t>
      </w:r>
    </w:p>
    <w:p w14:paraId="10000000">
      <w:pPr>
        <w:rPr>
          <w:sz w:val="28"/>
        </w:rPr>
      </w:pPr>
      <w:r>
        <w:rPr>
          <w:sz w:val="28"/>
        </w:rPr>
        <w:t>«</w:t>
      </w:r>
      <w:r>
        <w:rPr>
          <w:sz w:val="28"/>
        </w:rPr>
        <w:t>Участие в предупреждении и ликвидации</w:t>
      </w:r>
    </w:p>
    <w:p w14:paraId="11000000">
      <w:pPr>
        <w:rPr>
          <w:sz w:val="28"/>
        </w:rPr>
      </w:pPr>
      <w:r>
        <w:rPr>
          <w:sz w:val="28"/>
        </w:rPr>
        <w:t xml:space="preserve"> последствий чрезвычайных ситуаций </w:t>
      </w:r>
    </w:p>
    <w:p w14:paraId="12000000">
      <w:pPr>
        <w:rPr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 xml:space="preserve">границах </w:t>
      </w:r>
      <w:r>
        <w:rPr>
          <w:sz w:val="28"/>
        </w:rPr>
        <w:t xml:space="preserve"> поселения, пожарной </w:t>
      </w:r>
    </w:p>
    <w:p w14:paraId="13000000">
      <w:pPr>
        <w:rPr>
          <w:sz w:val="28"/>
        </w:rPr>
      </w:pPr>
      <w:r>
        <w:rPr>
          <w:sz w:val="28"/>
        </w:rPr>
        <w:t>безопасн</w:t>
      </w:r>
      <w:r>
        <w:rPr>
          <w:sz w:val="28"/>
        </w:rPr>
        <w:t>о</w:t>
      </w:r>
      <w:r>
        <w:rPr>
          <w:sz w:val="28"/>
        </w:rPr>
        <w:t>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за 2022 год</w:t>
      </w:r>
    </w:p>
    <w:p w14:paraId="14000000">
      <w:pPr>
        <w:ind w:right="4110"/>
        <w:rPr>
          <w:sz w:val="28"/>
        </w:rPr>
      </w:pP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</w:t>
      </w:r>
      <w:r>
        <w:rPr>
          <w:sz w:val="28"/>
        </w:rPr>
        <w:t>а</w:t>
      </w:r>
      <w:r>
        <w:rPr>
          <w:sz w:val="28"/>
        </w:rPr>
        <w:t>гальницкого сельского поселения</w:t>
      </w:r>
      <w:r>
        <w:rPr>
          <w:sz w:val="28"/>
        </w:rPr>
        <w:t xml:space="preserve">»,  </w:t>
      </w:r>
      <w:r>
        <w:rPr>
          <w:rStyle w:val="Style_4_ch"/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сельского поселения и постановлением Администрации Кагальницкого сельского поселения от 30.12.2021 г. №202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«Участие в предупреждении и ликвидации последствий чрезвычайных ситуаций в границах поселения, пожарной безопасности</w:t>
      </w:r>
      <w:r>
        <w:rPr>
          <w:sz w:val="28"/>
        </w:rPr>
        <w:t>» на 2022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поселения,</w:t>
      </w:r>
    </w:p>
    <w:p w14:paraId="16000000">
      <w:pPr>
        <w:pStyle w:val="Style_5"/>
        <w:widowControl w:val="1"/>
        <w:ind/>
        <w:jc w:val="both"/>
        <w:rPr>
          <w:sz w:val="28"/>
        </w:rPr>
      </w:pPr>
    </w:p>
    <w:p w14:paraId="17000000">
      <w:pPr>
        <w:ind w:firstLine="709" w:left="0"/>
        <w:rPr>
          <w:b w:val="1"/>
          <w:sz w:val="28"/>
        </w:rPr>
      </w:pPr>
      <w:r>
        <w:rPr>
          <w:b w:val="1"/>
          <w:sz w:val="28"/>
        </w:rPr>
        <w:t xml:space="preserve">                                   </w:t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>ПОСТАНОВЛЯЕТ:</w:t>
      </w:r>
    </w:p>
    <w:p w14:paraId="18000000">
      <w:pPr>
        <w:ind w:firstLine="709" w:left="0"/>
        <w:rPr>
          <w:sz w:val="28"/>
        </w:rPr>
      </w:pPr>
    </w:p>
    <w:p w14:paraId="19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Участие в предупреждении и ликв</w:t>
      </w:r>
      <w:r>
        <w:rPr>
          <w:sz w:val="28"/>
        </w:rPr>
        <w:t>и</w:t>
      </w:r>
      <w:r>
        <w:rPr>
          <w:sz w:val="28"/>
        </w:rPr>
        <w:t>дации последствий чрезвычайных ситуаций в границах  поселения, пожарной безопасности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 xml:space="preserve">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</w:t>
      </w:r>
      <w:r>
        <w:rPr>
          <w:sz w:val="28"/>
        </w:rPr>
        <w:t xml:space="preserve">од, </w:t>
      </w:r>
      <w:r>
        <w:rPr>
          <w:sz w:val="28"/>
        </w:rPr>
        <w:t>согласно приложению № 1.</w:t>
      </w:r>
    </w:p>
    <w:p w14:paraId="1A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</w:t>
      </w:r>
      <w:r>
        <w:rPr>
          <w:sz w:val="28"/>
        </w:rPr>
        <w:t>ц</w:t>
      </w:r>
      <w:r>
        <w:rPr>
          <w:sz w:val="28"/>
        </w:rPr>
        <w:t>кого сельского поселения.</w:t>
      </w:r>
    </w:p>
    <w:p w14:paraId="1B000000">
      <w:pPr>
        <w:ind w:firstLine="567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C000000">
      <w:pPr>
        <w:ind/>
        <w:jc w:val="both"/>
        <w:rPr>
          <w:sz w:val="28"/>
        </w:rPr>
      </w:pPr>
    </w:p>
    <w:p w14:paraId="1D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E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</w:t>
      </w:r>
      <w:r>
        <w:rPr>
          <w:sz w:val="28"/>
        </w:rPr>
        <w:t>К.А.Малерян</w:t>
      </w:r>
    </w:p>
    <w:p w14:paraId="1F000000">
      <w:pPr>
        <w:pStyle w:val="Style_6"/>
        <w:rPr>
          <w:rFonts w:ascii="Times New Roman" w:hAnsi="Times New Roman"/>
        </w:rPr>
      </w:pPr>
    </w:p>
    <w:p w14:paraId="20000000">
      <w:pPr>
        <w:sectPr>
          <w:footerReference r:id="rId1" w:type="default"/>
          <w:pgSz w:h="16840" w:orient="portrait" w:w="11907"/>
          <w:pgMar w:bottom="709" w:footer="720" w:gutter="0" w:header="720" w:left="1276" w:right="567" w:top="284"/>
        </w:sectPr>
      </w:pPr>
    </w:p>
    <w:p w14:paraId="21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27.02.2023г. №8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5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сельского поселения </w:t>
      </w:r>
      <w:r>
        <w:rPr>
          <w:sz w:val="24"/>
        </w:rPr>
        <w:t xml:space="preserve">«Участие в предупреждении и ликвидации </w:t>
      </w:r>
    </w:p>
    <w:p w14:paraId="26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последствий чрезвычайных ситуаций в границах поселения, </w:t>
      </w:r>
    </w:p>
    <w:p w14:paraId="27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пожарной без</w:t>
      </w:r>
      <w:r>
        <w:rPr>
          <w:sz w:val="24"/>
        </w:rPr>
        <w:t>о</w:t>
      </w:r>
      <w:r>
        <w:rPr>
          <w:sz w:val="24"/>
        </w:rPr>
        <w:t>пасности»</w:t>
      </w:r>
      <w:r>
        <w:rPr>
          <w:sz w:val="24"/>
        </w:rPr>
        <w:t xml:space="preserve"> за2022 год»</w:t>
      </w:r>
    </w:p>
    <w:p w14:paraId="28000000">
      <w:pPr>
        <w:widowControl w:val="0"/>
        <w:ind/>
        <w:jc w:val="center"/>
        <w:rPr>
          <w:sz w:val="24"/>
        </w:rPr>
      </w:pPr>
      <w:bookmarkStart w:id="1" w:name="Par1054"/>
      <w:bookmarkEnd w:id="1"/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sz w:val="24"/>
        </w:rPr>
        <w:t xml:space="preserve">об исполнении плана реализации муниципальной программы </w:t>
      </w:r>
      <w:r>
        <w:rPr>
          <w:sz w:val="24"/>
        </w:rPr>
        <w:t xml:space="preserve"> </w:t>
      </w:r>
      <w:r>
        <w:rPr>
          <w:sz w:val="24"/>
        </w:rPr>
        <w:t xml:space="preserve">«Участие в предупреждении и ликвидации последствий чрезвычайных ситуаций в границах поселения, пожарной безопасности» </w:t>
      </w:r>
      <w:r>
        <w:rPr>
          <w:sz w:val="24"/>
        </w:rPr>
        <w:t>за 2022 год»</w:t>
      </w:r>
    </w:p>
    <w:tbl>
      <w:tblPr>
        <w:tblStyle w:val="Style_7"/>
        <w:tblInd w:type="dxa" w:w="-351"/>
        <w:tblLayout w:type="fixed"/>
        <w:tblCellMar>
          <w:left w:type="dxa" w:w="75"/>
          <w:right w:type="dxa" w:w="75"/>
        </w:tblCellMar>
      </w:tblPr>
      <w:tblGrid>
        <w:gridCol w:w="554"/>
        <w:gridCol w:w="3317"/>
        <w:gridCol w:w="2333"/>
        <w:gridCol w:w="2085"/>
        <w:gridCol w:w="1243"/>
        <w:gridCol w:w="1244"/>
        <w:gridCol w:w="1244"/>
        <w:gridCol w:w="1106"/>
        <w:gridCol w:w="829"/>
        <w:gridCol w:w="1142"/>
      </w:tblGrid>
      <w:tr>
        <w:trPr>
          <w:trHeight w:hRule="atLeast" w:val="573"/>
        </w:trPr>
        <w:tc>
          <w:tcPr>
            <w:tcW w:type="dxa" w:w="55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bookmarkStart w:id="2" w:name="Par1326"/>
            <w:bookmarkEnd w:id="2"/>
            <w:r>
              <w:rPr>
                <w:sz w:val="24"/>
              </w:rPr>
              <w:t>№ п/п</w:t>
            </w:r>
          </w:p>
        </w:tc>
        <w:tc>
          <w:tcPr>
            <w:tcW w:type="dxa" w:w="33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33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0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 (кра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кое опис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ние)</w:t>
            </w:r>
          </w:p>
        </w:tc>
        <w:tc>
          <w:tcPr>
            <w:tcW w:type="dxa" w:w="124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реализации</w:t>
            </w:r>
          </w:p>
        </w:tc>
        <w:tc>
          <w:tcPr>
            <w:tcW w:type="dxa" w:w="124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17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зацию муниципальной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граммы, тыс. рублей</w:t>
            </w:r>
          </w:p>
        </w:tc>
        <w:tc>
          <w:tcPr>
            <w:tcW w:type="dxa" w:w="11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освоенных средств и 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 xml:space="preserve">чины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</w:p>
        </w:tc>
      </w:tr>
      <w:tr>
        <w:trPr>
          <w:trHeight w:hRule="atLeast" w:val="720"/>
        </w:trPr>
        <w:tc>
          <w:tcPr>
            <w:tcW w:type="dxa" w:w="55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3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33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предусмо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рено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33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0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15097"/>
            <w:gridSpan w:val="1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ind/>
              <w:jc w:val="center"/>
            </w:pPr>
            <w:r>
              <w:rPr>
                <w:sz w:val="24"/>
              </w:rPr>
              <w:t xml:space="preserve">Муниципальная программа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«Участие в предупреждении и ликвидации последствий чрезвычайных ситуаций в границах поселения, пожарной безопасности»</w:t>
            </w:r>
          </w:p>
        </w:tc>
      </w:tr>
      <w:tr>
        <w:trPr>
          <w:trHeight w:hRule="atLeast" w:val="202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Подпрограмма 1 </w:t>
            </w:r>
            <w:r>
              <w:rPr>
                <w:sz w:val="24"/>
              </w:rPr>
              <w:t>«Пожарная бе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опасность»</w:t>
            </w:r>
            <w:r>
              <w:rPr>
                <w:sz w:val="24"/>
              </w:rPr>
              <w:t xml:space="preserve">      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8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4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rPr>
          <w:trHeight w:hRule="atLeast" w:val="263"/>
        </w:trPr>
        <w:tc>
          <w:tcPr>
            <w:tcW w:type="dxa" w:w="55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strike w:val="1"/>
                <w:sz w:val="24"/>
              </w:rPr>
            </w:pPr>
          </w:p>
        </w:tc>
        <w:tc>
          <w:tcPr>
            <w:tcW w:type="dxa" w:w="33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  </w:t>
            </w:r>
            <w:r>
              <w:rPr>
                <w:sz w:val="24"/>
              </w:rPr>
              <w:t>Мероприятия по обеспечению пожарной безопасности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2085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 настоящее время в</w:t>
            </w:r>
            <w:r>
              <w:rPr>
                <w:sz w:val="24"/>
              </w:rPr>
              <w:t xml:space="preserve"> приобр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тении и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вентаря нет необход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мости</w:t>
            </w:r>
          </w:p>
        </w:tc>
        <w:tc>
          <w:tcPr>
            <w:tcW w:type="dxa" w:w="12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</w:t>
            </w:r>
            <w:r>
              <w:rPr>
                <w:sz w:val="24"/>
              </w:rPr>
              <w:t>22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31.12.2022</w:t>
            </w:r>
          </w:p>
        </w:tc>
        <w:tc>
          <w:tcPr>
            <w:tcW w:type="dxa" w:w="124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6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14:paraId="5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c>
          <w:tcPr>
            <w:tcW w:type="dxa" w:w="55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3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Итого по муниципальной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программе</w:t>
            </w:r>
          </w:p>
        </w:tc>
        <w:tc>
          <w:tcPr>
            <w:tcW w:type="dxa" w:w="233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08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4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0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8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14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64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65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6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6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sectPr>
      <w:footerReference r:id="rId2" w:type="default"/>
      <w:pgSz w:h="11907" w:orient="landscape" w:w="16840"/>
      <w:pgMar w:bottom="709" w:footer="720" w:gutter="0" w:header="720" w:left="1134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toc 4"/>
    <w:next w:val="Style_8"/>
    <w:link w:val="Style_10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ConsPlusCell"/>
    <w:link w:val="Style_11_ch"/>
    <w:rPr>
      <w:sz w:val="28"/>
    </w:rPr>
  </w:style>
  <w:style w:styleId="Style_11_ch" w:type="character">
    <w:name w:val="ConsPlusCell"/>
    <w:link w:val="Style_11"/>
    <w:rPr>
      <w:sz w:val="28"/>
    </w:rPr>
  </w:style>
  <w:style w:styleId="Style_12" w:type="paragraph">
    <w:name w:val="Body Text Indent 3"/>
    <w:basedOn w:val="Style_8"/>
    <w:link w:val="Style_12_ch"/>
    <w:pPr>
      <w:spacing w:after="120"/>
      <w:ind w:firstLine="0" w:left="283"/>
    </w:pPr>
    <w:rPr>
      <w:sz w:val="16"/>
    </w:rPr>
  </w:style>
  <w:style w:styleId="Style_12_ch" w:type="character">
    <w:name w:val="Body Text Indent 3"/>
    <w:basedOn w:val="Style_8_ch"/>
    <w:link w:val="Style_12"/>
    <w:rPr>
      <w:sz w:val="16"/>
    </w:rPr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Strong"/>
    <w:link w:val="Style_14_ch"/>
    <w:rPr>
      <w:b w:val="1"/>
    </w:rPr>
  </w:style>
  <w:style w:styleId="Style_14_ch" w:type="character">
    <w:name w:val="Strong"/>
    <w:link w:val="Style_14"/>
    <w:rPr>
      <w:b w:val="1"/>
    </w:rPr>
  </w:style>
  <w:style w:styleId="Style_15" w:type="paragraph">
    <w:name w:val="header"/>
    <w:basedOn w:val="Style_8"/>
    <w:link w:val="Style_15_ch"/>
    <w:pPr>
      <w:tabs>
        <w:tab w:leader="none" w:pos="4153" w:val="center"/>
        <w:tab w:leader="none" w:pos="8306" w:val="right"/>
      </w:tabs>
      <w:ind/>
    </w:pPr>
  </w:style>
  <w:style w:styleId="Style_15_ch" w:type="character">
    <w:name w:val="header"/>
    <w:basedOn w:val="Style_8_ch"/>
    <w:link w:val="Style_15"/>
  </w:style>
  <w:style w:styleId="Style_16" w:type="paragraph">
    <w:name w:val="toc 7"/>
    <w:next w:val="Style_8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Нормальный (таблица)"/>
    <w:basedOn w:val="Style_8"/>
    <w:next w:val="Style_8"/>
    <w:link w:val="Style_17_ch"/>
    <w:pPr>
      <w:widowControl w:val="0"/>
      <w:ind/>
      <w:jc w:val="both"/>
    </w:pPr>
    <w:rPr>
      <w:rFonts w:ascii="Arial" w:hAnsi="Arial"/>
      <w:sz w:val="24"/>
    </w:rPr>
  </w:style>
  <w:style w:styleId="Style_17_ch" w:type="character">
    <w:name w:val="Нормальный (таблица)"/>
    <w:basedOn w:val="Style_8_ch"/>
    <w:link w:val="Style_17"/>
    <w:rPr>
      <w:rFonts w:ascii="Arial" w:hAnsi="Arial"/>
      <w:sz w:val="24"/>
    </w:rPr>
  </w:style>
  <w:style w:styleId="Style_18" w:type="paragraph">
    <w:name w:val="Postan"/>
    <w:basedOn w:val="Style_8"/>
    <w:link w:val="Style_18_ch"/>
    <w:pPr>
      <w:ind/>
      <w:jc w:val="center"/>
    </w:pPr>
    <w:rPr>
      <w:sz w:val="28"/>
    </w:rPr>
  </w:style>
  <w:style w:styleId="Style_18_ch" w:type="character">
    <w:name w:val="Postan"/>
    <w:basedOn w:val="Style_8_ch"/>
    <w:link w:val="Style_18"/>
    <w:rPr>
      <w:sz w:val="28"/>
    </w:rPr>
  </w:style>
  <w:style w:styleId="Style_19" w:type="paragraph">
    <w:name w:val="heading 3"/>
    <w:basedOn w:val="Style_8"/>
    <w:next w:val="Style_8"/>
    <w:link w:val="Style_19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9_ch" w:type="character">
    <w:name w:val="heading 3"/>
    <w:basedOn w:val="Style_8_ch"/>
    <w:link w:val="Style_19"/>
    <w:rPr>
      <w:rFonts w:ascii="Cambria" w:hAnsi="Cambria"/>
      <w:b w:val="1"/>
      <w:sz w:val="26"/>
    </w:rPr>
  </w:style>
  <w:style w:styleId="Style_20" w:type="paragraph">
    <w:name w:val="Balloon Text"/>
    <w:basedOn w:val="Style_8"/>
    <w:link w:val="Style_20_ch"/>
    <w:rPr>
      <w:rFonts w:ascii="Tahoma" w:hAnsi="Tahoma"/>
      <w:sz w:val="16"/>
    </w:rPr>
  </w:style>
  <w:style w:styleId="Style_20_ch" w:type="character">
    <w:name w:val="Balloon Text"/>
    <w:basedOn w:val="Style_8_ch"/>
    <w:link w:val="Style_20"/>
    <w:rPr>
      <w:rFonts w:ascii="Tahoma" w:hAnsi="Tahoma"/>
      <w:sz w:val="16"/>
    </w:rPr>
  </w:style>
  <w:style w:styleId="Style_5" w:type="paragraph">
    <w:name w:val="ConsPlusTitle"/>
    <w:link w:val="Style_5_ch"/>
    <w:pPr>
      <w:widowControl w:val="0"/>
      <w:ind/>
    </w:pPr>
    <w:rPr>
      <w:rFonts w:ascii="Arial" w:hAnsi="Arial"/>
      <w:b w:val="1"/>
    </w:rPr>
  </w:style>
  <w:style w:styleId="Style_5_ch" w:type="character">
    <w:name w:val="ConsPlusTitle"/>
    <w:link w:val="Style_5"/>
    <w:rPr>
      <w:rFonts w:ascii="Arial" w:hAnsi="Arial"/>
      <w:b w:val="1"/>
    </w:rPr>
  </w:style>
  <w:style w:styleId="Style_21" w:type="paragraph">
    <w:name w:val="Гипертекстовая ссылка"/>
    <w:link w:val="Style_21_ch"/>
    <w:rPr>
      <w:color w:val="000000"/>
      <w:sz w:val="26"/>
    </w:rPr>
  </w:style>
  <w:style w:styleId="Style_21_ch" w:type="character">
    <w:name w:val="Гипертекстовая ссылка"/>
    <w:link w:val="Style_21"/>
    <w:rPr>
      <w:color w:val="000000"/>
      <w:sz w:val="26"/>
    </w:rPr>
  </w:style>
  <w:style w:styleId="Style_22" w:type="paragraph">
    <w:name w:val="toc 3"/>
    <w:next w:val="Style_8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23" w:type="paragraph">
    <w:name w:val="Body Text"/>
    <w:basedOn w:val="Style_8"/>
    <w:link w:val="Style_23_ch"/>
  </w:style>
  <w:style w:styleId="Style_23_ch" w:type="character">
    <w:name w:val="Body Text"/>
    <w:basedOn w:val="Style_8_ch"/>
    <w:link w:val="Style_23"/>
  </w:style>
  <w:style w:styleId="Style_24" w:type="paragraph">
    <w:name w:val="Body text"/>
    <w:link w:val="Style_24_ch"/>
    <w:rPr>
      <w:rFonts w:ascii="Book Antiqua" w:hAnsi="Book Antiqua"/>
      <w:color w:val="000000"/>
      <w:spacing w:val="0"/>
      <w:sz w:val="29"/>
      <w:u w:val="none"/>
    </w:rPr>
  </w:style>
  <w:style w:styleId="Style_24_ch" w:type="character">
    <w:name w:val="Body text"/>
    <w:link w:val="Style_24"/>
    <w:rPr>
      <w:rFonts w:ascii="Book Antiqua" w:hAnsi="Book Antiqua"/>
      <w:color w:val="000000"/>
      <w:spacing w:val="0"/>
      <w:sz w:val="29"/>
      <w:u w:val="none"/>
    </w:rPr>
  </w:style>
  <w:style w:styleId="Style_25" w:type="paragraph">
    <w:name w:val="Знак11"/>
    <w:basedOn w:val="Style_8"/>
    <w:link w:val="Style_25_ch"/>
    <w:pPr>
      <w:spacing w:afterAutospacing="on" w:beforeAutospacing="on"/>
      <w:ind/>
    </w:pPr>
    <w:rPr>
      <w:rFonts w:ascii="Tahoma" w:hAnsi="Tahoma"/>
    </w:rPr>
  </w:style>
  <w:style w:styleId="Style_25_ch" w:type="character">
    <w:name w:val="Знак11"/>
    <w:basedOn w:val="Style_8_ch"/>
    <w:link w:val="Style_25"/>
    <w:rPr>
      <w:rFonts w:ascii="Tahoma" w:hAnsi="Tahoma"/>
    </w:rPr>
  </w:style>
  <w:style w:styleId="Style_26" w:type="paragraph">
    <w:name w:val="Body Text Indent"/>
    <w:basedOn w:val="Style_8"/>
    <w:link w:val="Style_26_ch"/>
    <w:pPr>
      <w:ind w:firstLine="709" w:left="0"/>
      <w:jc w:val="both"/>
    </w:pPr>
  </w:style>
  <w:style w:styleId="Style_26_ch" w:type="character">
    <w:name w:val="Body Text Indent"/>
    <w:basedOn w:val="Style_8_ch"/>
    <w:link w:val="Style_26"/>
  </w:style>
  <w:style w:styleId="Style_27" w:type="paragraph">
    <w:name w:val="heading 5"/>
    <w:next w:val="Style_8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Default Paragraph Font"/>
    <w:link w:val="Style_28_ch"/>
  </w:style>
  <w:style w:styleId="Style_28_ch" w:type="character">
    <w:name w:val="Default Paragraph Font"/>
    <w:link w:val="Style_28"/>
  </w:style>
  <w:style w:styleId="Style_6" w:type="paragraph">
    <w:name w:val="No Spacing"/>
    <w:link w:val="Style_6_ch"/>
    <w:rPr>
      <w:rFonts w:ascii="Calibri" w:hAnsi="Calibri"/>
      <w:sz w:val="22"/>
    </w:rPr>
  </w:style>
  <w:style w:styleId="Style_6_ch" w:type="character">
    <w:name w:val="No Spacing"/>
    <w:link w:val="Style_6"/>
    <w:rPr>
      <w:rFonts w:ascii="Calibri" w:hAnsi="Calibri"/>
      <w:sz w:val="22"/>
    </w:rPr>
  </w:style>
  <w:style w:styleId="Style_29" w:type="paragraph">
    <w:name w:val="ConsPlusNormal"/>
    <w:link w:val="Style_29_ch"/>
    <w:pPr>
      <w:widowControl w:val="0"/>
      <w:ind w:firstLine="720" w:left="0"/>
    </w:pPr>
    <w:rPr>
      <w:rFonts w:ascii="Arial" w:hAnsi="Arial"/>
    </w:rPr>
  </w:style>
  <w:style w:styleId="Style_29_ch" w:type="character">
    <w:name w:val="ConsPlusNormal"/>
    <w:link w:val="Style_29"/>
    <w:rPr>
      <w:rFonts w:ascii="Arial" w:hAnsi="Arial"/>
    </w:rPr>
  </w:style>
  <w:style w:styleId="Style_30" w:type="paragraph">
    <w:name w:val="heading 1"/>
    <w:basedOn w:val="Style_8"/>
    <w:next w:val="Style_8"/>
    <w:link w:val="Style_30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30_ch" w:type="character">
    <w:name w:val="heading 1"/>
    <w:basedOn w:val="Style_8_ch"/>
    <w:link w:val="Style_30"/>
    <w:rPr>
      <w:rFonts w:ascii="AG Souvenir" w:hAnsi="AG Souvenir"/>
      <w:b w:val="1"/>
      <w:spacing w:val="38"/>
      <w:sz w:val="28"/>
    </w:rPr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4" w:type="paragraph">
    <w:name w:val="Font Style23"/>
    <w:link w:val="Style_4_ch"/>
    <w:rPr>
      <w:rFonts w:ascii="Times New Roman" w:hAnsi="Times New Roman"/>
      <w:sz w:val="22"/>
    </w:rPr>
  </w:style>
  <w:style w:styleId="Style_4_ch" w:type="character">
    <w:name w:val="Font Style23"/>
    <w:link w:val="Style_4"/>
    <w:rPr>
      <w:rFonts w:ascii="Times New Roman" w:hAnsi="Times New Roman"/>
      <w:sz w:val="22"/>
    </w:rPr>
  </w:style>
  <w:style w:styleId="Style_31" w:type="paragraph">
    <w:name w:val="Hyperlink"/>
    <w:link w:val="Style_31_ch"/>
    <w:rPr>
      <w:color w:val="0000FF"/>
      <w:u w:val="single"/>
    </w:rPr>
  </w:style>
  <w:style w:styleId="Style_31_ch" w:type="character">
    <w:name w:val="Hyperlink"/>
    <w:link w:val="Style_31"/>
    <w:rPr>
      <w:color w:val="0000FF"/>
      <w:u w:val="single"/>
    </w:rPr>
  </w:style>
  <w:style w:styleId="Style_32" w:type="paragraph">
    <w:name w:val="Footnote"/>
    <w:link w:val="Style_32_ch"/>
    <w:pPr>
      <w:ind w:firstLine="851" w:left="0"/>
      <w:jc w:val="both"/>
    </w:pPr>
    <w:rPr>
      <w:rFonts w:ascii="XO Thames" w:hAnsi="XO Thames"/>
      <w:sz w:val="22"/>
    </w:rPr>
  </w:style>
  <w:style w:styleId="Style_32_ch" w:type="character">
    <w:name w:val="Footnote"/>
    <w:link w:val="Style_32"/>
    <w:rPr>
      <w:rFonts w:ascii="XO Thames" w:hAnsi="XO Thames"/>
      <w:sz w:val="22"/>
    </w:rPr>
  </w:style>
  <w:style w:styleId="Style_33" w:type="paragraph">
    <w:name w:val="toc 1"/>
    <w:next w:val="Style_8"/>
    <w:link w:val="Style_3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3_ch" w:type="character">
    <w:name w:val="toc 1"/>
    <w:link w:val="Style_33"/>
    <w:rPr>
      <w:rFonts w:ascii="XO Thames" w:hAnsi="XO Thames"/>
      <w:b w:val="1"/>
      <w:sz w:val="28"/>
    </w:rPr>
  </w:style>
  <w:style w:styleId="Style_34" w:type="paragraph">
    <w:name w:val="Основной текст1"/>
    <w:link w:val="Style_34_ch"/>
    <w:rPr>
      <w:rFonts w:ascii="Courier New" w:hAnsi="Courier New"/>
      <w:color w:val="000000"/>
      <w:spacing w:val="0"/>
      <w:sz w:val="18"/>
      <w:highlight w:val="white"/>
    </w:rPr>
  </w:style>
  <w:style w:styleId="Style_34_ch" w:type="character">
    <w:name w:val="Основной текст1"/>
    <w:link w:val="Style_34"/>
    <w:rPr>
      <w:rFonts w:ascii="Courier New" w:hAnsi="Courier New"/>
      <w:color w:val="000000"/>
      <w:spacing w:val="0"/>
      <w:sz w:val="18"/>
      <w:highlight w:val="white"/>
    </w:rPr>
  </w:style>
  <w:style w:styleId="Style_2" w:type="paragraph">
    <w:name w:val="footer"/>
    <w:basedOn w:val="Style_8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8_ch"/>
    <w:link w:val="Style_2"/>
  </w:style>
  <w:style w:styleId="Style_35" w:type="paragraph">
    <w:name w:val="Header and Footer"/>
    <w:link w:val="Style_35_ch"/>
    <w:pPr>
      <w:spacing w:line="240" w:lineRule="auto"/>
      <w:ind/>
      <w:jc w:val="both"/>
    </w:pPr>
    <w:rPr>
      <w:rFonts w:ascii="XO Thames" w:hAnsi="XO Thames"/>
      <w:sz w:val="20"/>
    </w:rPr>
  </w:style>
  <w:style w:styleId="Style_35_ch" w:type="character">
    <w:name w:val="Header and Footer"/>
    <w:link w:val="Style_35"/>
    <w:rPr>
      <w:rFonts w:ascii="XO Thames" w:hAnsi="XO Thames"/>
      <w:sz w:val="20"/>
    </w:rPr>
  </w:style>
  <w:style w:styleId="Style_36" w:type="paragraph">
    <w:name w:val="Знак1"/>
    <w:basedOn w:val="Style_8"/>
    <w:link w:val="Style_36_ch"/>
    <w:pPr>
      <w:spacing w:afterAutospacing="on" w:beforeAutospacing="on"/>
      <w:ind/>
    </w:pPr>
    <w:rPr>
      <w:rFonts w:ascii="Tahoma" w:hAnsi="Tahoma"/>
    </w:rPr>
  </w:style>
  <w:style w:styleId="Style_36_ch" w:type="character">
    <w:name w:val="Знак1"/>
    <w:basedOn w:val="Style_8_ch"/>
    <w:link w:val="Style_36"/>
    <w:rPr>
      <w:rFonts w:ascii="Tahoma" w:hAnsi="Tahoma"/>
    </w:rPr>
  </w:style>
  <w:style w:styleId="Style_37" w:type="paragraph">
    <w:name w:val="toc 9"/>
    <w:next w:val="Style_8"/>
    <w:link w:val="Style_3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toc 8"/>
    <w:next w:val="Style_8"/>
    <w:link w:val="Style_3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8_ch" w:type="character">
    <w:name w:val="toc 8"/>
    <w:link w:val="Style_38"/>
    <w:rPr>
      <w:rFonts w:ascii="XO Thames" w:hAnsi="XO Thames"/>
      <w:sz w:val="28"/>
    </w:rPr>
  </w:style>
  <w:style w:styleId="Style_39" w:type="paragraph">
    <w:name w:val="Основной текст5"/>
    <w:basedOn w:val="Style_8"/>
    <w:link w:val="Style_39_ch"/>
    <w:pPr>
      <w:widowControl w:val="0"/>
      <w:spacing w:line="202" w:lineRule="exact"/>
      <w:ind/>
    </w:pPr>
    <w:rPr>
      <w:sz w:val="18"/>
    </w:rPr>
  </w:style>
  <w:style w:styleId="Style_39_ch" w:type="character">
    <w:name w:val="Основной текст5"/>
    <w:basedOn w:val="Style_8_ch"/>
    <w:link w:val="Style_39"/>
    <w:rPr>
      <w:sz w:val="18"/>
    </w:rPr>
  </w:style>
  <w:style w:styleId="Style_40" w:type="paragraph">
    <w:name w:val="toc 5"/>
    <w:next w:val="Style_8"/>
    <w:link w:val="Style_4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0_ch" w:type="character">
    <w:name w:val="toc 5"/>
    <w:link w:val="Style_40"/>
    <w:rPr>
      <w:rFonts w:ascii="XO Thames" w:hAnsi="XO Thames"/>
      <w:sz w:val="28"/>
    </w:rPr>
  </w:style>
  <w:style w:styleId="Style_41" w:type="paragraph">
    <w:name w:val="List Paragraph"/>
    <w:basedOn w:val="Style_8"/>
    <w:link w:val="Style_41_ch"/>
    <w:pPr>
      <w:ind w:firstLine="0" w:left="720"/>
    </w:pPr>
  </w:style>
  <w:style w:styleId="Style_41_ch" w:type="character">
    <w:name w:val="List Paragraph"/>
    <w:basedOn w:val="Style_8_ch"/>
    <w:link w:val="Style_41"/>
  </w:style>
  <w:style w:styleId="Style_42" w:type="paragraph">
    <w:name w:val="ConsPlusNonformat"/>
    <w:link w:val="Style_42_ch"/>
    <w:rPr>
      <w:rFonts w:ascii="Courier New" w:hAnsi="Courier New"/>
    </w:rPr>
  </w:style>
  <w:style w:styleId="Style_42_ch" w:type="character">
    <w:name w:val="ConsPlusNonformat"/>
    <w:link w:val="Style_42"/>
    <w:rPr>
      <w:rFonts w:ascii="Courier New" w:hAnsi="Courier New"/>
    </w:rPr>
  </w:style>
  <w:style w:styleId="Style_43" w:type="paragraph">
    <w:name w:val="Subtitle"/>
    <w:basedOn w:val="Style_8"/>
    <w:link w:val="Style_43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3_ch" w:type="character">
    <w:name w:val="Subtitle"/>
    <w:basedOn w:val="Style_8_ch"/>
    <w:link w:val="Style_43"/>
    <w:rPr>
      <w:b w:val="1"/>
      <w:sz w:val="26"/>
    </w:rPr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3" w:type="paragraph">
    <w:name w:val="Title"/>
    <w:basedOn w:val="Style_8"/>
    <w:link w:val="Style_3_ch"/>
    <w:uiPriority w:val="10"/>
    <w:qFormat/>
    <w:pPr>
      <w:ind/>
      <w:jc w:val="center"/>
    </w:pPr>
    <w:rPr>
      <w:sz w:val="28"/>
    </w:rPr>
  </w:style>
  <w:style w:styleId="Style_3_ch" w:type="character">
    <w:name w:val="Title"/>
    <w:basedOn w:val="Style_8_ch"/>
    <w:link w:val="Style_3"/>
    <w:rPr>
      <w:sz w:val="28"/>
    </w:rPr>
  </w:style>
  <w:style w:styleId="Style_45" w:type="paragraph">
    <w:name w:val="heading 4"/>
    <w:basedOn w:val="Style_8"/>
    <w:next w:val="Style_8"/>
    <w:link w:val="Style_45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5_ch" w:type="character">
    <w:name w:val="heading 4"/>
    <w:basedOn w:val="Style_8_ch"/>
    <w:link w:val="Style_45"/>
    <w:rPr>
      <w:rFonts w:ascii="Calibri" w:hAnsi="Calibri"/>
      <w:b w:val="1"/>
      <w:sz w:val="28"/>
    </w:rPr>
  </w:style>
  <w:style w:styleId="Style_46" w:type="paragraph">
    <w:name w:val="heading 2"/>
    <w:basedOn w:val="Style_8"/>
    <w:next w:val="Style_8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8_ch"/>
    <w:link w:val="Style_46"/>
    <w:rPr>
      <w:rFonts w:ascii="Cambria" w:hAnsi="Cambria"/>
      <w:b w:val="1"/>
      <w:i w:val="1"/>
      <w:sz w:val="28"/>
    </w:rPr>
  </w:style>
  <w:style w:styleId="Style_47" w:type="paragraph">
    <w:name w:val="Отчетный"/>
    <w:basedOn w:val="Style_8"/>
    <w:link w:val="Style_47_ch"/>
    <w:pPr>
      <w:spacing w:after="120" w:line="360" w:lineRule="auto"/>
      <w:ind w:firstLine="720" w:left="0"/>
      <w:jc w:val="both"/>
    </w:pPr>
    <w:rPr>
      <w:sz w:val="26"/>
    </w:rPr>
  </w:style>
  <w:style w:styleId="Style_47_ch" w:type="character">
    <w:name w:val="Отчетный"/>
    <w:basedOn w:val="Style_8_ch"/>
    <w:link w:val="Style_47"/>
    <w:rPr>
      <w:sz w:val="26"/>
    </w:rPr>
  </w:style>
  <w:style w:styleId="Style_48" w:type="paragraph">
    <w:name w:val="Normal (Web)"/>
    <w:basedOn w:val="Style_8"/>
    <w:link w:val="Style_48_ch"/>
    <w:pPr>
      <w:spacing w:afterAutospacing="on" w:beforeAutospacing="on"/>
      <w:ind/>
    </w:pPr>
    <w:rPr>
      <w:sz w:val="24"/>
    </w:rPr>
  </w:style>
  <w:style w:styleId="Style_48_ch" w:type="character">
    <w:name w:val="Normal (Web)"/>
    <w:basedOn w:val="Style_8_ch"/>
    <w:link w:val="Style_48"/>
    <w:rPr>
      <w:sz w:val="24"/>
    </w:rPr>
  </w:style>
  <w:style w:default="1" w:styleId="Style_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9" w:type="table">
    <w:name w:val="Table Grid"/>
    <w:basedOn w:val="Style_7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2023-02-28T11:16:43Z</dcterms:modified>
</cp:coreProperties>
</file>