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2000000">
      <w:pPr>
        <w:pStyle w:val="Style_1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3000000">
      <w:pPr>
        <w:pStyle w:val="Style_1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4000000">
      <w:pPr>
        <w:pStyle w:val="Style_1"/>
        <w:ind/>
        <w:jc w:val="center"/>
        <w:rPr>
          <w:sz w:val="28"/>
        </w:rPr>
      </w:pPr>
    </w:p>
    <w:p w14:paraId="05000000">
      <w:pPr>
        <w:pStyle w:val="Style_1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 </w:t>
      </w:r>
    </w:p>
    <w:p w14:paraId="07000000">
      <w:r>
        <w:rPr>
          <w:rStyle w:val="Style_2_ch"/>
          <w:rFonts w:ascii="Times New Roman" w:hAnsi="Times New Roman"/>
          <w:sz w:val="28"/>
        </w:rPr>
        <w:t>27.02.2023</w:t>
      </w:r>
      <w:r>
        <w:rPr>
          <w:rStyle w:val="Style_2_ch"/>
          <w:rFonts w:ascii="Times New Roman" w:hAnsi="Times New Roman"/>
          <w:sz w:val="28"/>
        </w:rPr>
        <w:t xml:space="preserve"> г.</w:t>
      </w:r>
      <w:r>
        <w:rPr>
          <w:rStyle w:val="Style_2_ch"/>
          <w:rFonts w:ascii="Times New Roman" w:hAnsi="Times New Roman"/>
          <w:sz w:val="28"/>
        </w:rPr>
        <w:t xml:space="preserve">                         </w:t>
      </w:r>
      <w:r>
        <w:rPr>
          <w:rStyle w:val="Style_2_ch"/>
          <w:rFonts w:ascii="Times New Roman" w:hAnsi="Times New Roman"/>
          <w:sz w:val="28"/>
        </w:rPr>
        <w:tab/>
      </w:r>
      <w:r>
        <w:rPr>
          <w:rStyle w:val="Style_2_ch"/>
          <w:rFonts w:ascii="Times New Roman" w:hAnsi="Times New Roman"/>
          <w:sz w:val="28"/>
        </w:rPr>
        <w:t xml:space="preserve">            </w:t>
      </w:r>
      <w:r>
        <w:rPr>
          <w:rStyle w:val="Style_2_ch"/>
          <w:rFonts w:ascii="Times New Roman" w:hAnsi="Times New Roman"/>
          <w:sz w:val="28"/>
        </w:rPr>
        <w:t>№</w:t>
      </w:r>
      <w:r>
        <w:rPr>
          <w:rStyle w:val="Style_2_ch"/>
          <w:rFonts w:ascii="Times New Roman" w:hAnsi="Times New Roman"/>
          <w:sz w:val="28"/>
        </w:rPr>
        <w:t>32</w:t>
      </w:r>
      <w:r>
        <w:rPr>
          <w:rStyle w:val="Style_2_ch"/>
          <w:rFonts w:ascii="Times New Roman" w:hAnsi="Times New Roman"/>
          <w:sz w:val="28"/>
        </w:rPr>
        <w:t xml:space="preserve">                                           </w:t>
      </w:r>
      <w:r>
        <w:rPr>
          <w:rStyle w:val="Style_2_ch"/>
          <w:rFonts w:ascii="Times New Roman" w:hAnsi="Times New Roman"/>
          <w:sz w:val="28"/>
        </w:rPr>
        <w:t>с.Кагальник</w:t>
      </w:r>
    </w:p>
    <w:p w14:paraId="08000000"/>
    <w:p w14:paraId="09000000">
      <w:r>
        <w:t xml:space="preserve">Об утверждении отчета о реализации </w:t>
      </w:r>
    </w:p>
    <w:p w14:paraId="0A000000">
      <w:pPr>
        <w:pStyle w:val="Style_3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Кагальницкого</w:t>
      </w:r>
    </w:p>
    <w:p w14:paraId="0B000000">
      <w:pPr>
        <w:ind/>
        <w:jc w:val="both"/>
      </w:pPr>
      <w:r>
        <w:t>сельского поселения «</w:t>
      </w:r>
      <w:r>
        <w:t xml:space="preserve">Социальная </w:t>
      </w:r>
    </w:p>
    <w:p w14:paraId="0C000000">
      <w:pPr>
        <w:ind/>
        <w:jc w:val="both"/>
      </w:pPr>
      <w:r>
        <w:t>поддержка граждан</w:t>
      </w:r>
      <w:r>
        <w:t>» за 20</w:t>
      </w:r>
      <w:r>
        <w:t>22</w:t>
      </w:r>
      <w:r>
        <w:t xml:space="preserve"> год </w:t>
      </w:r>
    </w:p>
    <w:p w14:paraId="0D000000">
      <w:pPr>
        <w:spacing w:line="216" w:lineRule="auto"/>
        <w:ind w:firstLine="720" w:left="0"/>
        <w:jc w:val="both"/>
        <w:rPr>
          <w:sz w:val="24"/>
        </w:rPr>
      </w:pPr>
    </w:p>
    <w:p w14:paraId="0E000000">
      <w:pPr>
        <w:spacing w:line="216" w:lineRule="auto"/>
        <w:ind w:firstLine="720" w:left="0"/>
        <w:jc w:val="both"/>
        <w:rPr>
          <w:sz w:val="24"/>
        </w:rPr>
      </w:pPr>
    </w:p>
    <w:p w14:paraId="0F000000">
      <w:pPr>
        <w:ind w:firstLine="567" w:left="0"/>
        <w:jc w:val="both"/>
      </w:pPr>
      <w:r>
        <w:t xml:space="preserve">В соответствии с постановлением Администрации </w:t>
      </w:r>
      <w:r>
        <w:t>Кагальницкого</w:t>
      </w:r>
      <w:r>
        <w:t xml:space="preserve"> сельского поселения от </w:t>
      </w:r>
      <w:r>
        <w:t>22.10.</w:t>
      </w:r>
      <w:r>
        <w:t xml:space="preserve">2018 № </w:t>
      </w:r>
      <w:r>
        <w:t>134</w:t>
      </w:r>
      <w:r>
        <w:t xml:space="preserve"> «Об утверждении Порядка разработки, реализации и оценки эффективности муниципальных программ </w:t>
      </w:r>
      <w:r>
        <w:t>Кагальницкого</w:t>
      </w:r>
      <w:r>
        <w:t xml:space="preserve"> сельского поселения»,</w:t>
      </w:r>
      <w:r>
        <w:t xml:space="preserve"> от 22.10.2018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t xml:space="preserve"> </w:t>
      </w:r>
      <w:r>
        <w:t>распоряжения от 17.10.2018 г.</w:t>
      </w:r>
      <w:r>
        <w:t xml:space="preserve"> </w:t>
      </w:r>
      <w:r>
        <w:t>№41 « Об утверждении Перечня муниципальных программ Кагальницкого сельского поселения Азовского района Ростовской области»,</w:t>
      </w:r>
    </w:p>
    <w:p w14:paraId="10000000">
      <w:pPr>
        <w:pStyle w:val="Style_4"/>
        <w:widowControl w:val="1"/>
        <w:ind/>
        <w:jc w:val="center"/>
        <w:rPr>
          <w:b w:val="0"/>
          <w:spacing w:val="60"/>
          <w:sz w:val="28"/>
        </w:rPr>
      </w:pPr>
    </w:p>
    <w:p w14:paraId="11000000">
      <w:pPr>
        <w:pStyle w:val="Style_4"/>
        <w:widowControl w:val="1"/>
        <w:ind/>
        <w:jc w:val="center"/>
        <w:rPr>
          <w:b w:val="0"/>
          <w:spacing w:val="60"/>
          <w:sz w:val="28"/>
        </w:rPr>
      </w:pPr>
      <w:r>
        <w:rPr>
          <w:b w:val="0"/>
          <w:spacing w:val="60"/>
          <w:sz w:val="28"/>
        </w:rPr>
        <w:t>ПОСТАНОВЛЯ</w:t>
      </w:r>
      <w:r>
        <w:rPr>
          <w:b w:val="0"/>
          <w:spacing w:val="60"/>
          <w:sz w:val="28"/>
        </w:rPr>
        <w:t>Ю</w:t>
      </w:r>
      <w:r>
        <w:rPr>
          <w:b w:val="0"/>
          <w:spacing w:val="60"/>
          <w:sz w:val="28"/>
        </w:rPr>
        <w:t>:</w:t>
      </w:r>
    </w:p>
    <w:p w14:paraId="12000000">
      <w:pPr>
        <w:pStyle w:val="Style_4"/>
        <w:widowControl w:val="1"/>
        <w:ind/>
        <w:jc w:val="center"/>
        <w:rPr>
          <w:b w:val="0"/>
          <w:spacing w:val="60"/>
          <w:sz w:val="28"/>
        </w:rPr>
      </w:pPr>
    </w:p>
    <w:p w14:paraId="13000000">
      <w:pPr>
        <w:ind/>
        <w:jc w:val="both"/>
      </w:pPr>
      <w:r>
        <w:t xml:space="preserve">           </w:t>
      </w:r>
      <w:r>
        <w:t>1.</w:t>
      </w:r>
      <w:r>
        <w:t xml:space="preserve">Утвердить отчет о реализации муниципальной программы </w:t>
      </w:r>
      <w:r>
        <w:t>Кагальницкого</w:t>
      </w:r>
      <w:r>
        <w:t xml:space="preserve"> сельского поселения  «</w:t>
      </w:r>
      <w:r>
        <w:t>Социальная поддержка граждан</w:t>
      </w:r>
      <w:r>
        <w:t>» за 20</w:t>
      </w:r>
      <w:r>
        <w:t>22</w:t>
      </w:r>
      <w:r>
        <w:t xml:space="preserve"> год, </w:t>
      </w:r>
      <w:r>
        <w:t>согласно приложению к настоящему постановлению.</w:t>
      </w:r>
      <w:r>
        <w:t xml:space="preserve"> </w:t>
      </w:r>
    </w:p>
    <w:p w14:paraId="14000000">
      <w:pPr>
        <w:ind w:firstLine="709" w:left="0"/>
        <w:jc w:val="both"/>
      </w:pPr>
      <w:r>
        <w:t xml:space="preserve">2. Заведующему сектором экономики и финансов Куцкевич Е.И. </w:t>
      </w:r>
      <w:r>
        <w:t>разме</w:t>
      </w:r>
      <w:r>
        <w:t>стить настоящее постановление</w:t>
      </w:r>
      <w:r>
        <w:t xml:space="preserve"> на официальном сайте А</w:t>
      </w:r>
      <w:r>
        <w:t xml:space="preserve">дминистрации Кагальницкого сельского поселения </w:t>
      </w:r>
      <w:r>
        <w:t xml:space="preserve"> </w:t>
      </w:r>
      <w:r>
        <w:t>www.</w:t>
      </w:r>
      <w:r>
        <w:t>kagalnickoe</w:t>
      </w:r>
      <w:r>
        <w:t>.</w:t>
      </w:r>
      <w:r>
        <w:t>ru</w:t>
      </w:r>
      <w:r>
        <w:t>.</w:t>
      </w:r>
    </w:p>
    <w:p w14:paraId="15000000">
      <w:pPr>
        <w:widowControl w:val="0"/>
        <w:ind/>
        <w:jc w:val="both"/>
      </w:pPr>
    </w:p>
    <w:p w14:paraId="16000000">
      <w:pPr>
        <w:widowControl w:val="0"/>
        <w:ind/>
        <w:jc w:val="both"/>
      </w:pPr>
    </w:p>
    <w:p w14:paraId="17000000">
      <w:pPr>
        <w:widowControl w:val="0"/>
        <w:ind/>
        <w:jc w:val="both"/>
      </w:pPr>
    </w:p>
    <w:p w14:paraId="18000000">
      <w:pPr>
        <w:widowControl w:val="0"/>
        <w:ind/>
        <w:jc w:val="both"/>
      </w:pPr>
    </w:p>
    <w:p w14:paraId="19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1A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</w:t>
      </w:r>
      <w:r>
        <w:rPr>
          <w:rFonts w:ascii="Times New Roman" w:hAnsi="Times New Roman"/>
          <w:sz w:val="28"/>
        </w:rPr>
        <w:t>К.А.Малерян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1B000000">
      <w:pPr>
        <w:ind/>
        <w:jc w:val="right"/>
        <w:rPr>
          <w:sz w:val="24"/>
        </w:rPr>
      </w:pPr>
    </w:p>
    <w:p w14:paraId="1C000000">
      <w:pPr>
        <w:ind/>
        <w:jc w:val="right"/>
        <w:rPr>
          <w:sz w:val="24"/>
        </w:rPr>
      </w:pPr>
    </w:p>
    <w:p w14:paraId="1D000000">
      <w:pPr>
        <w:rPr>
          <w:sz w:val="24"/>
        </w:rPr>
      </w:pPr>
    </w:p>
    <w:p w14:paraId="1E000000">
      <w:pPr>
        <w:rPr>
          <w:sz w:val="24"/>
        </w:rPr>
      </w:pPr>
    </w:p>
    <w:p w14:paraId="1F000000">
      <w:pPr>
        <w:rPr>
          <w:sz w:val="24"/>
        </w:rPr>
      </w:pPr>
    </w:p>
    <w:p w14:paraId="20000000">
      <w:pPr>
        <w:rPr>
          <w:sz w:val="24"/>
        </w:rPr>
      </w:pPr>
    </w:p>
    <w:p w14:paraId="21000000">
      <w:pPr>
        <w:rPr>
          <w:sz w:val="24"/>
        </w:rPr>
      </w:pP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</w:p>
    <w:p w14:paraId="25000000">
      <w:pPr>
        <w:rPr>
          <w:sz w:val="24"/>
        </w:rPr>
      </w:pPr>
    </w:p>
    <w:p w14:paraId="26000000">
      <w:pPr>
        <w:ind/>
        <w:jc w:val="right"/>
        <w:rPr>
          <w:sz w:val="24"/>
        </w:rPr>
      </w:pPr>
      <w:r>
        <w:rPr>
          <w:sz w:val="24"/>
        </w:rPr>
        <w:t>Приложение к постановлению</w:t>
      </w:r>
    </w:p>
    <w:p w14:paraId="27000000">
      <w:pPr>
        <w:ind w:firstLine="709" w:left="0"/>
        <w:jc w:val="right"/>
        <w:rPr>
          <w:sz w:val="24"/>
        </w:rPr>
      </w:pPr>
      <w:r>
        <w:rPr>
          <w:sz w:val="24"/>
        </w:rPr>
        <w:t>Администрации Кагальницкого сельского поселения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>от 27.03.2023г. №32</w:t>
      </w:r>
      <w:r>
        <w:rPr>
          <w:sz w:val="24"/>
        </w:rPr>
        <w:t xml:space="preserve"> «Об утверждении отчета о реализации </w:t>
      </w:r>
    </w:p>
    <w:p w14:paraId="29000000">
      <w:pPr>
        <w:pStyle w:val="Style_3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</w:t>
      </w:r>
    </w:p>
    <w:p w14:paraId="2A000000">
      <w:pPr>
        <w:pStyle w:val="Style_3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«Социальная поддержка гражд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н»</w:t>
      </w:r>
      <w:r>
        <w:rPr>
          <w:rFonts w:ascii="Times New Roman" w:hAnsi="Times New Roman"/>
          <w:sz w:val="24"/>
        </w:rPr>
        <w:t xml:space="preserve"> за 2022 год»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ind w:firstLine="709" w:left="0"/>
        <w:jc w:val="right"/>
        <w:rPr>
          <w:sz w:val="24"/>
        </w:rPr>
      </w:pPr>
    </w:p>
    <w:p w14:paraId="2C000000">
      <w:pPr>
        <w:pStyle w:val="Style_6"/>
        <w:ind/>
        <w:jc w:val="center"/>
        <w:rPr>
          <w:rFonts w:ascii="Times New Roman" w:hAnsi="Times New Roman"/>
          <w:sz w:val="24"/>
        </w:rPr>
      </w:pPr>
    </w:p>
    <w:p w14:paraId="2D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14:paraId="2E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2F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</w:p>
    <w:p w14:paraId="30000000">
      <w:pPr>
        <w:pStyle w:val="Style_6"/>
        <w:ind/>
        <w:jc w:val="center"/>
        <w:rPr>
          <w:rFonts w:ascii="Times New Roman" w:hAnsi="Times New Roman"/>
          <w:sz w:val="28"/>
        </w:rPr>
      </w:pPr>
    </w:p>
    <w:p w14:paraId="31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Раздел 1. </w:t>
      </w:r>
      <w:r>
        <w:rPr>
          <w:b w:val="1"/>
        </w:rPr>
        <w:t>Конкретные результаты реализации муниципальной программы,</w:t>
      </w:r>
      <w:r>
        <w:rPr>
          <w:b w:val="1"/>
        </w:rPr>
        <w:t xml:space="preserve"> </w:t>
      </w:r>
      <w:r>
        <w:rPr>
          <w:b w:val="1"/>
        </w:rPr>
        <w:t xml:space="preserve">достигнутые за </w:t>
      </w:r>
      <w:r>
        <w:rPr>
          <w:b w:val="1"/>
        </w:rPr>
        <w:t>2022</w:t>
      </w:r>
      <w:r>
        <w:rPr>
          <w:b w:val="1"/>
        </w:rPr>
        <w:t xml:space="preserve"> год</w:t>
      </w:r>
    </w:p>
    <w:p w14:paraId="32000000">
      <w:pPr>
        <w:widowControl w:val="0"/>
        <w:ind/>
        <w:jc w:val="center"/>
      </w:pPr>
    </w:p>
    <w:p w14:paraId="33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В целях создания условий для  роста благосостояния граждан - получателей мер социальной поддержки в рамках реализации муниципальной программы </w:t>
      </w:r>
      <w:r>
        <w:rPr>
          <w:sz w:val="28"/>
        </w:rPr>
        <w:t>«Социальная поддержка граждан»</w:t>
      </w:r>
      <w:r>
        <w:rPr>
          <w:sz w:val="28"/>
        </w:rPr>
        <w:t>,  утвержденной постановление</w:t>
      </w:r>
      <w:r>
        <w:rPr>
          <w:sz w:val="28"/>
        </w:rPr>
        <w:t>м А</w:t>
      </w:r>
      <w:r>
        <w:rPr>
          <w:sz w:val="28"/>
        </w:rPr>
        <w:t xml:space="preserve">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25.10.2018г. №146 (далее – муниципальная программа), ответственным исполнителем муниципальной программы в 202</w:t>
      </w:r>
      <w:r>
        <w:rPr>
          <w:sz w:val="28"/>
        </w:rPr>
        <w:t>2</w:t>
      </w:r>
      <w:r>
        <w:rPr>
          <w:sz w:val="28"/>
        </w:rPr>
        <w:t xml:space="preserve"> году реализовано мероприятие, в результате которого обеспечено своевременное и в полном объеме предоставление выплат муниципальной пенсии за выслуг лет лиц</w:t>
      </w:r>
      <w:r>
        <w:rPr>
          <w:sz w:val="28"/>
        </w:rPr>
        <w:t>ам</w:t>
      </w:r>
      <w:r>
        <w:rPr>
          <w:sz w:val="28"/>
        </w:rPr>
        <w:t xml:space="preserve"> (</w:t>
      </w:r>
      <w:r>
        <w:rPr>
          <w:sz w:val="28"/>
        </w:rPr>
        <w:t>3</w:t>
      </w:r>
      <w:r>
        <w:rPr>
          <w:sz w:val="28"/>
        </w:rPr>
        <w:t xml:space="preserve"> человек</w:t>
      </w:r>
      <w:r>
        <w:rPr>
          <w:sz w:val="28"/>
        </w:rPr>
        <w:t>а</w:t>
      </w:r>
      <w:r>
        <w:rPr>
          <w:sz w:val="28"/>
        </w:rPr>
        <w:t>), замещавш</w:t>
      </w:r>
      <w:r>
        <w:rPr>
          <w:sz w:val="28"/>
        </w:rPr>
        <w:t>им</w:t>
      </w:r>
      <w:r>
        <w:rPr>
          <w:sz w:val="28"/>
        </w:rPr>
        <w:t xml:space="preserve"> должность муниципальной службы в </w:t>
      </w:r>
      <w:r>
        <w:rPr>
          <w:sz w:val="28"/>
        </w:rPr>
        <w:t>Кагальниц</w:t>
      </w:r>
      <w:r>
        <w:rPr>
          <w:sz w:val="28"/>
        </w:rPr>
        <w:t>ком сельском поселени</w:t>
      </w:r>
      <w:r>
        <w:rPr>
          <w:sz w:val="28"/>
        </w:rPr>
        <w:t>и</w:t>
      </w:r>
      <w:r>
        <w:rPr>
          <w:sz w:val="28"/>
        </w:rPr>
        <w:t>.</w:t>
      </w:r>
    </w:p>
    <w:p w14:paraId="34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jc w:val="center"/>
        <w:rPr>
          <w:b w:val="1"/>
        </w:rPr>
      </w:pPr>
    </w:p>
    <w:p w14:paraId="35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jc w:val="center"/>
        <w:rPr>
          <w:b w:val="1"/>
        </w:rPr>
      </w:pPr>
      <w:r>
        <w:rPr>
          <w:b w:val="1"/>
        </w:rPr>
        <w:t xml:space="preserve">Раздел 2. Результаты реализации основных мероприятий, </w:t>
      </w:r>
    </w:p>
    <w:p w14:paraId="36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jc w:val="center"/>
        <w:rPr>
          <w:b w:val="1"/>
        </w:rPr>
      </w:pPr>
      <w:r>
        <w:rPr>
          <w:b w:val="1"/>
        </w:rPr>
        <w:t>а также сведения о достижении контрольных событий муниципальной программы</w:t>
      </w:r>
    </w:p>
    <w:p w14:paraId="37000000">
      <w:pPr>
        <w:ind/>
        <w:jc w:val="both"/>
      </w:pPr>
      <w:r>
        <w:tab/>
      </w:r>
    </w:p>
    <w:p w14:paraId="38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</w:t>
      </w:r>
      <w:r>
        <w:rPr>
          <w:sz w:val="28"/>
        </w:rPr>
        <w:t>«Социальная поддержка граждан»</w:t>
      </w:r>
      <w:r>
        <w:rPr>
          <w:sz w:val="28"/>
        </w:rPr>
        <w:t xml:space="preserve"> предусмотрено выполнение 1 подпрограммы, в рамках которой выполняется основное мероприятие 1.1. «Выплата муниципальной пенсии за выслугу лет лицам, замещавшим муниципальные должности и должности муниципальной службы в Кагальницком сельском поселении».</w:t>
      </w:r>
    </w:p>
    <w:p w14:paraId="39000000">
      <w:pPr>
        <w:ind w:firstLine="709" w:left="0"/>
        <w:jc w:val="both"/>
      </w:pPr>
      <w:r>
        <w:t>По подпрограмме  «</w:t>
      </w:r>
      <w:r>
        <w:t>Социальная поддержка граждан</w:t>
      </w:r>
      <w:r>
        <w:t>» выполнение контрольных событий не предусмотрено.</w:t>
      </w:r>
    </w:p>
    <w:p w14:paraId="3A000000">
      <w:pPr>
        <w:ind w:firstLine="709" w:left="0"/>
        <w:jc w:val="both"/>
      </w:pPr>
      <w:r>
        <w:t>Степень реализации основных мероприятий выполенены в полном объеме:</w:t>
      </w:r>
    </w:p>
    <w:p w14:paraId="3B000000">
      <w:pPr>
        <w:ind w:firstLine="709" w:left="0"/>
        <w:jc w:val="center"/>
      </w:pPr>
      <w:r>
        <w:t>СРом=1/1=1.</w:t>
      </w:r>
    </w:p>
    <w:p w14:paraId="3C000000">
      <w:pPr>
        <w:ind w:firstLine="709" w:left="0"/>
        <w:jc w:val="both"/>
      </w:pPr>
      <w:r>
        <w:t>Сведения о выполнении основных мероприятий приведены в приложении № 1 к отчету о реализации муниципальной программы.</w:t>
      </w:r>
    </w:p>
    <w:p w14:paraId="3D000000">
      <w:pPr>
        <w:widowControl w:val="0"/>
        <w:ind/>
        <w:jc w:val="center"/>
        <w:rPr>
          <w:b w:val="1"/>
        </w:rPr>
      </w:pPr>
    </w:p>
    <w:p w14:paraId="3E000000">
      <w:pPr>
        <w:widowControl w:val="0"/>
        <w:spacing w:line="240" w:lineRule="auto"/>
        <w:ind w:firstLine="426" w:left="0"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Раздел 3. Анализ факторов, повлиявших</w:t>
      </w:r>
    </w:p>
    <w:p w14:paraId="3F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на ход реализации муниципальной программы</w:t>
      </w:r>
    </w:p>
    <w:p w14:paraId="40000000">
      <w:pPr>
        <w:spacing w:after="0" w:before="0" w:line="276" w:lineRule="auto"/>
        <w:ind w:firstLine="709" w:left="0"/>
        <w:jc w:val="both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 </w:t>
      </w:r>
    </w:p>
    <w:p w14:paraId="41000000">
      <w:pPr>
        <w:spacing w:after="0" w:before="0" w:line="276" w:lineRule="auto"/>
        <w:ind w:firstLine="709" w:left="0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 </w:t>
      </w:r>
      <w:r>
        <w:rPr>
          <w:rStyle w:val="Style_2_ch"/>
          <w:rFonts w:ascii="Times New Roman" w:hAnsi="Times New Roman"/>
          <w:sz w:val="28"/>
        </w:rPr>
        <w:t>20</w:t>
      </w:r>
      <w:r>
        <w:rPr>
          <w:rStyle w:val="Style_2_ch"/>
          <w:rFonts w:ascii="Times New Roman" w:hAnsi="Times New Roman"/>
          <w:sz w:val="28"/>
        </w:rPr>
        <w:t>22</w:t>
      </w:r>
      <w:r>
        <w:rPr>
          <w:rStyle w:val="Style_2_ch"/>
          <w:rFonts w:ascii="Times New Roman" w:hAnsi="Times New Roman"/>
          <w:sz w:val="28"/>
        </w:rPr>
        <w:t xml:space="preserve"> году </w:t>
      </w:r>
      <w:r>
        <w:rPr>
          <w:rStyle w:val="Style_2_ch"/>
          <w:rFonts w:ascii="Times New Roman" w:hAnsi="Times New Roman"/>
          <w:sz w:val="28"/>
        </w:rPr>
        <w:t>факторы, повлиявшие на ход реализации муниципальной программы, отсутствовали</w:t>
      </w:r>
      <w:r>
        <w:rPr>
          <w:rStyle w:val="Style_2_ch"/>
          <w:rFonts w:ascii="Times New Roman" w:hAnsi="Times New Roman"/>
          <w:sz w:val="28"/>
        </w:rPr>
        <w:t>.</w:t>
      </w:r>
    </w:p>
    <w:p w14:paraId="42000000">
      <w:pPr>
        <w:ind w:firstLine="709" w:left="0"/>
        <w:jc w:val="both"/>
      </w:pPr>
    </w:p>
    <w:p w14:paraId="43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Раздел 4. </w:t>
      </w:r>
      <w:r>
        <w:rPr>
          <w:b w:val="1"/>
        </w:rPr>
        <w:t>Данные об  использовании бюджетных ассигнований</w:t>
      </w:r>
    </w:p>
    <w:p w14:paraId="44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и внебюджетных средств на </w:t>
      </w:r>
      <w:r>
        <w:rPr>
          <w:b w:val="1"/>
        </w:rPr>
        <w:t>реализацию</w:t>
      </w:r>
      <w:r>
        <w:rPr>
          <w:b w:val="1"/>
        </w:rPr>
        <w:t xml:space="preserve"> муниципальной программы</w:t>
      </w:r>
    </w:p>
    <w:p w14:paraId="45000000">
      <w:pPr>
        <w:widowControl w:val="0"/>
        <w:ind/>
        <w:jc w:val="center"/>
        <w:rPr>
          <w:b w:val="1"/>
        </w:rPr>
      </w:pPr>
    </w:p>
    <w:p w14:paraId="46000000">
      <w:pPr>
        <w:widowControl w:val="0"/>
        <w:ind w:firstLine="709" w:left="0"/>
        <w:jc w:val="both"/>
      </w:pPr>
      <w:r>
        <w:t xml:space="preserve">Объем </w:t>
      </w:r>
      <w:r>
        <w:t xml:space="preserve">запланированных </w:t>
      </w:r>
      <w:r>
        <w:t>средств на реализацию муниципальной программы в 20</w:t>
      </w:r>
      <w:r>
        <w:t>22</w:t>
      </w:r>
      <w:r>
        <w:t xml:space="preserve"> году составил </w:t>
      </w:r>
      <w:r>
        <w:t>415,5</w:t>
      </w:r>
      <w:r>
        <w:t xml:space="preserve"> тыс. руб.</w:t>
      </w:r>
      <w:r>
        <w:t xml:space="preserve"> </w:t>
      </w:r>
      <w:r>
        <w:t xml:space="preserve">Исполнение </w:t>
      </w:r>
      <w:r>
        <w:t xml:space="preserve">расходов </w:t>
      </w:r>
      <w:r>
        <w:t>на реализацию муниципальной программы в 20</w:t>
      </w:r>
      <w:r>
        <w:t>22</w:t>
      </w:r>
      <w:r>
        <w:t xml:space="preserve"> году составил</w:t>
      </w:r>
      <w:r>
        <w:t>о</w:t>
      </w:r>
      <w:r>
        <w:t xml:space="preserve"> 415,4</w:t>
      </w:r>
      <w:r>
        <w:t xml:space="preserve"> тыс. руб. </w:t>
      </w:r>
      <w:r>
        <w:t>Степень соответствия запланированному уровню расходов за счет средств местного бюджета:</w:t>
      </w:r>
    </w:p>
    <w:p w14:paraId="47000000">
      <w:pPr>
        <w:widowControl w:val="0"/>
        <w:ind w:firstLine="709" w:left="0"/>
        <w:jc w:val="center"/>
      </w:pPr>
      <w:r>
        <w:rPr>
          <w:rFonts w:ascii="Times New Roman CYR" w:hAnsi="Times New Roman CYR"/>
        </w:rPr>
        <w:t>ССуз=415,4/415,5=0,99.</w:t>
      </w:r>
    </w:p>
    <w:p w14:paraId="48000000">
      <w:pPr>
        <w:widowControl w:val="0"/>
        <w:ind w:firstLine="709" w:left="0"/>
        <w:jc w:val="both"/>
      </w:pPr>
      <w:r>
        <w:t>Эффективность использования средств местного бюджета:</w:t>
      </w:r>
    </w:p>
    <w:p w14:paraId="49000000">
      <w:pPr>
        <w:widowControl w:val="0"/>
        <w:ind w:firstLine="709" w:left="0"/>
        <w:jc w:val="center"/>
      </w:pPr>
      <w:r>
        <w:t>Эис=0,99 ,</w:t>
      </w:r>
    </w:p>
    <w:p w14:paraId="4A000000">
      <w:pPr>
        <w:widowControl w:val="0"/>
        <w:ind w:firstLine="709" w:left="0"/>
        <w:jc w:val="both"/>
      </w:pPr>
      <w:r>
        <w:t>что говорит о высокой бюджетной эффективности реализации муниципальной программы.</w:t>
      </w:r>
    </w:p>
    <w:p w14:paraId="4B000000">
      <w:pPr>
        <w:ind w:firstLine="709" w:left="0"/>
        <w:jc w:val="both"/>
      </w:pPr>
      <w:r>
        <w:t xml:space="preserve">Объем неосвоенных бюджетных ассигнований составил </w:t>
      </w:r>
      <w:r>
        <w:t>0,1</w:t>
      </w:r>
      <w:r>
        <w:t xml:space="preserve"> тыс. руб.</w:t>
      </w:r>
    </w:p>
    <w:p w14:paraId="4C000000">
      <w:pPr>
        <w:ind w:firstLine="709" w:left="0"/>
        <w:contextualSpacing w:val="1"/>
        <w:jc w:val="both"/>
      </w:pPr>
      <w: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</w:t>
      </w:r>
      <w:r>
        <w:t>е</w:t>
      </w:r>
      <w:r>
        <w:t xml:space="preserve">бюджетных источников отражены в </w:t>
      </w:r>
      <w:r>
        <w:t>приложении № 2</w:t>
      </w:r>
      <w:r>
        <w:t xml:space="preserve"> </w:t>
      </w:r>
      <w:r>
        <w:t>к отчету о реализации муниципальной программы.</w:t>
      </w:r>
    </w:p>
    <w:p w14:paraId="4D000000">
      <w:pPr>
        <w:ind w:firstLine="709" w:left="0"/>
        <w:contextualSpacing w:val="1"/>
        <w:jc w:val="both"/>
      </w:pPr>
    </w:p>
    <w:p w14:paraId="4E000000">
      <w:pPr>
        <w:ind w:firstLine="709" w:left="0"/>
        <w:jc w:val="both"/>
      </w:pPr>
    </w:p>
    <w:p w14:paraId="4F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 xml:space="preserve">Раздел 5. </w:t>
      </w:r>
      <w:r>
        <w:rPr>
          <w:b w:val="1"/>
        </w:rPr>
        <w:t xml:space="preserve">Сведения о достижении значений показателей </w:t>
      </w:r>
    </w:p>
    <w:p w14:paraId="50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>муниципальной программы</w:t>
      </w:r>
      <w:r>
        <w:rPr>
          <w:b w:val="1"/>
        </w:rPr>
        <w:t xml:space="preserve">, подпрограмм </w:t>
      </w:r>
      <w:r>
        <w:rPr>
          <w:b w:val="1"/>
        </w:rPr>
        <w:t>муниципальной программы</w:t>
      </w:r>
      <w:r>
        <w:rPr>
          <w:b w:val="1"/>
        </w:rPr>
        <w:t xml:space="preserve"> за 2022 год</w:t>
      </w:r>
    </w:p>
    <w:p w14:paraId="51000000">
      <w:pPr>
        <w:widowControl w:val="0"/>
        <w:ind w:firstLine="540" w:left="0"/>
        <w:jc w:val="center"/>
        <w:rPr>
          <w:b w:val="1"/>
        </w:rPr>
      </w:pPr>
    </w:p>
    <w:p w14:paraId="52000000">
      <w:pPr>
        <w:pStyle w:val="Style_8"/>
        <w:ind w:firstLine="709" w:left="0"/>
      </w:pPr>
      <w:r>
        <w:t xml:space="preserve">Муниципальной программой и подпрограммами муниципальной программы предусмотрено </w:t>
      </w:r>
      <w:r>
        <w:t>2</w:t>
      </w:r>
      <w:r>
        <w:t xml:space="preserve"> показател</w:t>
      </w:r>
      <w:r>
        <w:t>я</w:t>
      </w:r>
      <w:r>
        <w:t xml:space="preserve">, по </w:t>
      </w:r>
      <w:r>
        <w:t>всем показателям</w:t>
      </w:r>
      <w:r>
        <w:t xml:space="preserve"> </w:t>
      </w:r>
      <w:r>
        <w:t>фактические значения соответствуют плановым</w:t>
      </w:r>
      <w:r>
        <w:t>. Суммарная оценка степени достижения целевых показателей муниципальной программы и подпрограммы:</w:t>
      </w:r>
    </w:p>
    <w:p w14:paraId="53000000">
      <w:pPr>
        <w:pStyle w:val="Style_8"/>
        <w:ind w:firstLine="709" w:left="0"/>
        <w:jc w:val="center"/>
      </w:pPr>
      <w:r>
        <w:t>Со=2/2=1,</w:t>
      </w:r>
    </w:p>
    <w:p w14:paraId="54000000">
      <w:pPr>
        <w:pStyle w:val="Style_8"/>
        <w:ind w:firstLine="709" w:left="0"/>
      </w:pPr>
      <w: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5000000">
      <w:pPr>
        <w:widowControl w:val="0"/>
        <w:ind w:firstLine="709" w:left="0"/>
        <w:jc w:val="both"/>
      </w:pPr>
      <w:r>
        <w:t>Сведения о достижении значений показателей муниципальной программы, подпрограмм муниципальной программы с обоснование отклонений по показат</w:t>
      </w:r>
      <w:r>
        <w:t>е</w:t>
      </w:r>
      <w:r>
        <w:t>лям приведены в приложении № 3 к отчету о реализации муниципальной програ</w:t>
      </w:r>
      <w:r>
        <w:t>м</w:t>
      </w:r>
      <w:r>
        <w:t>мы.</w:t>
      </w:r>
    </w:p>
    <w:p w14:paraId="56000000">
      <w:pPr>
        <w:widowControl w:val="0"/>
        <w:ind w:firstLine="709" w:left="0"/>
        <w:jc w:val="both"/>
      </w:pPr>
    </w:p>
    <w:p w14:paraId="57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Раздел 6. </w:t>
      </w:r>
      <w:r>
        <w:rPr>
          <w:b w:val="1"/>
        </w:rPr>
        <w:t>Информация о</w:t>
      </w:r>
      <w:r>
        <w:rPr>
          <w:b w:val="1"/>
        </w:rPr>
        <w:t xml:space="preserve"> результатах оценки бюджетной эффективности </w:t>
      </w:r>
    </w:p>
    <w:p w14:paraId="58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муниципальной программы</w:t>
      </w:r>
    </w:p>
    <w:p w14:paraId="59000000">
      <w:pPr>
        <w:widowControl w:val="0"/>
        <w:ind/>
        <w:jc w:val="center"/>
        <w:rPr>
          <w:b w:val="1"/>
        </w:rPr>
      </w:pPr>
    </w:p>
    <w:p w14:paraId="5A000000">
      <w:pPr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2_ch"/>
          <w:rFonts w:ascii="Times New Roman" w:hAnsi="Times New Roman"/>
          <w:sz w:val="28"/>
        </w:rPr>
        <w:t xml:space="preserve"> с</w:t>
      </w:r>
      <w:r>
        <w:rPr>
          <w:rStyle w:val="Style_2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B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УРпр=1*0,5+0,99*0,3+1*0,2=0,99 ,</w:t>
      </w:r>
    </w:p>
    <w:p w14:paraId="5C000000">
      <w:pPr>
        <w:pStyle w:val="Style_8"/>
        <w:ind w:firstLine="567" w:left="0"/>
        <w:jc w:val="both"/>
      </w:pPr>
      <w:r>
        <w:rPr>
          <w:rStyle w:val="Style_2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2_ch"/>
          <w:rFonts w:ascii="Times New Roman" w:hAnsi="Times New Roman"/>
          <w:sz w:val="28"/>
        </w:rPr>
        <w:t xml:space="preserve">ы.      </w:t>
      </w:r>
    </w:p>
    <w:p w14:paraId="5D000000">
      <w:pPr>
        <w:pStyle w:val="Style_8"/>
        <w:ind w:firstLine="0" w:left="720"/>
        <w:jc w:val="center"/>
      </w:pPr>
    </w:p>
    <w:p w14:paraId="5E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 xml:space="preserve">Раздел </w:t>
      </w:r>
      <w:r>
        <w:rPr>
          <w:b w:val="1"/>
        </w:rPr>
        <w:t>7</w:t>
      </w:r>
      <w:r>
        <w:rPr>
          <w:b w:val="1"/>
        </w:rPr>
        <w:t>. Предложения по дальнейшей реализации муниципальной программы</w:t>
      </w:r>
    </w:p>
    <w:p w14:paraId="5F000000">
      <w:pPr>
        <w:pStyle w:val="Style_8"/>
        <w:ind w:firstLine="0" w:left="720"/>
        <w:jc w:val="center"/>
      </w:pPr>
    </w:p>
    <w:p w14:paraId="60000000">
      <w:pPr>
        <w:pStyle w:val="Style_8"/>
        <w:ind w:firstLine="709" w:left="0"/>
      </w:pPr>
      <w:r>
        <w:t>М</w:t>
      </w:r>
      <w:r>
        <w:t>униципальн</w:t>
      </w:r>
      <w:r>
        <w:t>ая</w:t>
      </w:r>
      <w:r>
        <w:t xml:space="preserve"> программ</w:t>
      </w:r>
      <w:r>
        <w:t>а</w:t>
      </w:r>
      <w:r>
        <w:t xml:space="preserve"> </w:t>
      </w:r>
      <w:r>
        <w:t>«Социальная поддержка граждан»</w:t>
      </w:r>
      <w:r>
        <w:t xml:space="preserve"> необходима для дальнейшей реализации. Меры социальной поддержки отдельным категориям населения необходимо продолжать. Количество  граждан </w:t>
      </w:r>
      <w:r>
        <w:t>, получающих социальную поддержку увеличилось в 2021 году. Выплата муниципальной пенсии за выслугу лет будет продолжаться в 2023 году.</w:t>
      </w:r>
    </w:p>
    <w:p w14:paraId="61000000">
      <w:pPr>
        <w:sectPr>
          <w:pgSz w:h="16838" w:orient="portrait" w:w="11905"/>
          <w:pgMar w:bottom="822" w:footer="720" w:gutter="0" w:header="720" w:left="1701" w:right="706" w:top="992"/>
          <w:pgNumType w:start="31"/>
        </w:sectPr>
      </w:pPr>
    </w:p>
    <w:p w14:paraId="62000000">
      <w:pPr>
        <w:ind w:firstLine="0" w:left="8505"/>
        <w:contextualSpacing w:val="1"/>
        <w:jc w:val="right"/>
      </w:pPr>
      <w:bookmarkStart w:id="1" w:name="Par1422"/>
      <w:bookmarkEnd w:id="1"/>
      <w:r>
        <w:t>Приложение  №1</w:t>
      </w:r>
    </w:p>
    <w:p w14:paraId="63000000">
      <w:pPr>
        <w:ind w:firstLine="0" w:left="8505"/>
        <w:contextualSpacing w:val="1"/>
        <w:jc w:val="center"/>
      </w:pPr>
      <w:r>
        <w:t xml:space="preserve">  к отчету о реализации муниципальной программы</w:t>
      </w:r>
    </w:p>
    <w:p w14:paraId="64000000">
      <w:pPr>
        <w:widowControl w:val="0"/>
        <w:ind/>
        <w:jc w:val="center"/>
      </w:pPr>
    </w:p>
    <w:p w14:paraId="65000000">
      <w:pPr>
        <w:widowControl w:val="0"/>
        <w:ind/>
        <w:jc w:val="center"/>
      </w:pPr>
      <w:r>
        <w:t xml:space="preserve">Сведения о выполнении основных мероприятий </w:t>
      </w:r>
      <w:r>
        <w:t>муни</w:t>
      </w:r>
      <w:r>
        <w:t>ципальн</w:t>
      </w:r>
      <w:r>
        <w:t xml:space="preserve">ой </w:t>
      </w:r>
      <w:r>
        <w:t>программ</w:t>
      </w:r>
      <w:r>
        <w:t xml:space="preserve">ы </w:t>
      </w:r>
    </w:p>
    <w:p w14:paraId="66000000">
      <w:pPr>
        <w:widowControl w:val="0"/>
        <w:ind/>
        <w:jc w:val="center"/>
      </w:pPr>
      <w:r>
        <w:t>«</w:t>
      </w:r>
      <w:r>
        <w:t>Социальная поддержка граждан</w:t>
      </w:r>
      <w:r>
        <w:t>»</w:t>
      </w:r>
      <w:r>
        <w:t xml:space="preserve"> за 2022 год</w:t>
      </w:r>
      <w:r>
        <w:t xml:space="preserve">   </w:t>
      </w:r>
    </w:p>
    <w:p w14:paraId="67000000">
      <w:pPr>
        <w:widowControl w:val="0"/>
        <w:ind/>
        <w:jc w:val="center"/>
      </w:pPr>
    </w:p>
    <w:tbl>
      <w:tblPr>
        <w:tblStyle w:val="Style_9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3545"/>
        <w:gridCol w:w="1984"/>
        <w:gridCol w:w="1134"/>
        <w:gridCol w:w="993"/>
        <w:gridCol w:w="850"/>
        <w:gridCol w:w="2835"/>
        <w:gridCol w:w="2268"/>
        <w:gridCol w:w="1701"/>
      </w:tblGrid>
      <w:tr>
        <w:trPr>
          <w:trHeight w:hRule="atLeast" w:val="568"/>
          <w:tblHeader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5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</w:t>
            </w:r>
          </w:p>
          <w:p w14:paraId="6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 срок 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чания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Проблемы не реализации/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не в полном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 </w:t>
            </w:r>
          </w:p>
        </w:tc>
      </w:tr>
      <w:tr>
        <w:trPr>
          <w:tblHeader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чания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rPr>
          <w:trHeight w:hRule="atLeast" w:val="284"/>
        </w:trPr>
        <w:tc>
          <w:tcPr>
            <w:tcW w:type="dxa" w:w="1587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</w:t>
            </w:r>
            <w:r>
              <w:rPr>
                <w:sz w:val="24"/>
              </w:rPr>
              <w:t>Социальная поддержка</w:t>
            </w:r>
            <w:r>
              <w:rPr>
                <w:sz w:val="24"/>
              </w:rPr>
              <w:t xml:space="preserve"> отдельных категорий граждан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8000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ыплата муниципальной пенсии за выслуг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лет лицам, замещавшим муниципальные должности и дол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ности муниципальной службы в </w:t>
            </w:r>
            <w:r>
              <w:rPr>
                <w:sz w:val="24"/>
              </w:rPr>
              <w:t>Кагальниц</w:t>
            </w:r>
            <w:r>
              <w:rPr>
                <w:sz w:val="24"/>
              </w:rPr>
              <w:t>ком сельском поселении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рация </w:t>
            </w:r>
            <w:r>
              <w:rPr>
                <w:spacing w:val="-4"/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outlineLvl w:val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выполнение в пол</w:t>
            </w:r>
            <w:r>
              <w:rPr>
                <w:spacing w:val="-4"/>
                <w:sz w:val="24"/>
              </w:rPr>
              <w:t>ном объеме с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ци</w:t>
            </w:r>
            <w:r>
              <w:rPr>
                <w:spacing w:val="-4"/>
                <w:sz w:val="24"/>
              </w:rPr>
              <w:t>альных обяза</w:t>
            </w:r>
            <w:r>
              <w:rPr>
                <w:spacing w:val="-4"/>
                <w:sz w:val="24"/>
              </w:rPr>
              <w:t>тельств государ</w:t>
            </w:r>
            <w:r>
              <w:rPr>
                <w:spacing w:val="-4"/>
                <w:sz w:val="24"/>
              </w:rPr>
              <w:t>ства перед населе</w:t>
            </w:r>
            <w:r>
              <w:rPr>
                <w:spacing w:val="-4"/>
                <w:sz w:val="24"/>
              </w:rPr>
              <w:t>нием, усиление социальной под</w:t>
            </w:r>
            <w:r>
              <w:rPr>
                <w:spacing w:val="-4"/>
                <w:sz w:val="24"/>
              </w:rPr>
              <w:t>держки отдел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-4"/>
                <w:sz w:val="24"/>
              </w:rPr>
              <w:t>ных категорий граж</w:t>
            </w:r>
            <w:r>
              <w:rPr>
                <w:spacing w:val="-4"/>
                <w:sz w:val="24"/>
              </w:rPr>
              <w:t>дан.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10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выплата произв</w:t>
            </w:r>
            <w:r>
              <w:rPr>
                <w:rFonts w:ascii="Times New Roman" w:hAnsi="Times New Roman"/>
                <w:spacing w:val="-4"/>
                <w:sz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</w:rPr>
              <w:t>дена 3 чел. в по</w:t>
            </w:r>
            <w:r>
              <w:rPr>
                <w:rFonts w:ascii="Times New Roman" w:hAnsi="Times New Roman"/>
                <w:spacing w:val="-4"/>
                <w:sz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</w:rPr>
              <w:t>ном объеме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9000000">
      <w:pPr>
        <w:ind w:firstLine="0" w:left="8505"/>
        <w:contextualSpacing w:val="1"/>
        <w:jc w:val="center"/>
      </w:pPr>
    </w:p>
    <w:p w14:paraId="8A000000">
      <w:pPr>
        <w:ind w:firstLine="0" w:left="8505"/>
        <w:contextualSpacing w:val="1"/>
        <w:jc w:val="center"/>
      </w:pPr>
    </w:p>
    <w:p w14:paraId="8B000000">
      <w:pPr>
        <w:ind w:firstLine="0" w:left="8505"/>
        <w:contextualSpacing w:val="1"/>
        <w:jc w:val="center"/>
      </w:pPr>
    </w:p>
    <w:p w14:paraId="8C000000">
      <w:pPr>
        <w:ind w:firstLine="0" w:left="8505"/>
        <w:contextualSpacing w:val="1"/>
        <w:jc w:val="center"/>
      </w:pPr>
    </w:p>
    <w:p w14:paraId="8D000000">
      <w:pPr>
        <w:ind w:firstLine="0" w:left="8505"/>
        <w:contextualSpacing w:val="1"/>
        <w:jc w:val="center"/>
      </w:pPr>
    </w:p>
    <w:p w14:paraId="8E000000">
      <w:pPr>
        <w:ind w:firstLine="0" w:left="8505"/>
        <w:contextualSpacing w:val="1"/>
        <w:jc w:val="center"/>
      </w:pPr>
    </w:p>
    <w:p w14:paraId="8F000000">
      <w:pPr>
        <w:ind w:firstLine="0" w:left="8505"/>
        <w:contextualSpacing w:val="1"/>
        <w:jc w:val="center"/>
      </w:pPr>
    </w:p>
    <w:p w14:paraId="90000000">
      <w:pPr>
        <w:ind w:firstLine="0" w:left="8505"/>
        <w:contextualSpacing w:val="1"/>
        <w:jc w:val="center"/>
      </w:pPr>
    </w:p>
    <w:p w14:paraId="91000000">
      <w:pPr>
        <w:ind w:firstLine="0" w:left="8505"/>
        <w:contextualSpacing w:val="1"/>
        <w:jc w:val="center"/>
      </w:pPr>
    </w:p>
    <w:p w14:paraId="92000000">
      <w:pPr>
        <w:ind w:firstLine="0" w:left="8505"/>
        <w:contextualSpacing w:val="1"/>
        <w:jc w:val="center"/>
      </w:pPr>
    </w:p>
    <w:p w14:paraId="93000000">
      <w:pPr>
        <w:ind w:firstLine="0" w:left="8505"/>
        <w:contextualSpacing w:val="1"/>
        <w:jc w:val="center"/>
      </w:pPr>
    </w:p>
    <w:p w14:paraId="94000000">
      <w:pPr>
        <w:ind w:firstLine="0" w:left="8505"/>
        <w:contextualSpacing w:val="1"/>
        <w:jc w:val="right"/>
      </w:pPr>
      <w:r>
        <w:t>Приложение  №</w:t>
      </w:r>
      <w:r>
        <w:t>2</w:t>
      </w:r>
    </w:p>
    <w:p w14:paraId="95000000">
      <w:pPr>
        <w:ind w:firstLine="0" w:left="8505"/>
        <w:contextualSpacing w:val="1"/>
        <w:jc w:val="center"/>
      </w:pPr>
      <w:r>
        <w:t xml:space="preserve">  к отчету о реализации муниципальной программы</w:t>
      </w:r>
    </w:p>
    <w:p w14:paraId="96000000">
      <w:pPr>
        <w:ind w:firstLine="0" w:left="-284"/>
        <w:jc w:val="center"/>
      </w:pPr>
    </w:p>
    <w:p w14:paraId="97000000">
      <w:pPr>
        <w:ind w:firstLine="0" w:left="-284"/>
        <w:jc w:val="center"/>
      </w:pPr>
      <w:r>
        <w:t>Сведения</w:t>
      </w:r>
    </w:p>
    <w:p w14:paraId="98000000">
      <w:pPr>
        <w:ind w:firstLine="0" w:left="-284" w:right="-29"/>
        <w:jc w:val="center"/>
      </w:pPr>
      <w: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9000000">
      <w:pPr>
        <w:ind w:firstLine="0" w:left="-284" w:right="-29"/>
        <w:jc w:val="center"/>
      </w:pPr>
      <w:r>
        <w:t>«</w:t>
      </w:r>
      <w:r>
        <w:t>Социальная поддержка граждан</w:t>
      </w:r>
      <w:r>
        <w:t>»</w:t>
      </w:r>
      <w:r>
        <w:t xml:space="preserve"> за 202</w:t>
      </w:r>
      <w:r>
        <w:t>2</w:t>
      </w:r>
      <w:r>
        <w:t xml:space="preserve"> год </w:t>
      </w:r>
    </w:p>
    <w:p w14:paraId="9A000000">
      <w:pPr>
        <w:ind w:firstLine="567" w:left="0"/>
        <w:jc w:val="center"/>
      </w:pPr>
    </w:p>
    <w:tbl>
      <w:tblPr>
        <w:tblStyle w:val="Style_9"/>
        <w:tblInd w:type="dxa" w:w="-351"/>
        <w:tblLayout w:type="fixed"/>
        <w:tblCellMar>
          <w:left w:type="dxa" w:w="75"/>
          <w:right w:type="dxa" w:w="75"/>
        </w:tblCellMar>
      </w:tblPr>
      <w:tblGrid>
        <w:gridCol w:w="4962"/>
        <w:gridCol w:w="5529"/>
        <w:gridCol w:w="2126"/>
        <w:gridCol w:w="1559"/>
        <w:gridCol w:w="1559"/>
      </w:tblGrid>
      <w:tr>
        <w:trPr>
          <w:trHeight w:hRule="atLeast" w:val="20"/>
          <w:tblHeader/>
        </w:trPr>
        <w:tc>
          <w:tcPr>
            <w:tcW w:type="dxa" w:w="49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C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  <w:tblHeader/>
        </w:trPr>
        <w:tc>
          <w:tcPr>
            <w:tcW w:type="dxa" w:w="49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"/>
          <w:tblHeader/>
        </w:trPr>
        <w:tc>
          <w:tcPr>
            <w:tcW w:type="dxa" w:w="49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496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</w:t>
            </w:r>
            <w:r>
              <w:rPr>
                <w:rFonts w:ascii="Times New Roman" w:hAnsi="Times New Roman"/>
                <w:sz w:val="24"/>
              </w:rPr>
              <w:t>Социальная поддержка граждан</w:t>
            </w:r>
            <w:r>
              <w:rPr>
                <w:rFonts w:ascii="Times New Roman" w:hAnsi="Times New Roman"/>
                <w:sz w:val="24"/>
              </w:rPr>
              <w:t xml:space="preserve">»    </w:t>
            </w:r>
          </w:p>
        </w:tc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415,5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ind/>
              <w:jc w:val="center"/>
            </w:pPr>
            <w:r>
              <w:rPr>
                <w:sz w:val="24"/>
              </w:rPr>
              <w:t>415,5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</w:pPr>
            <w:r>
              <w:rPr>
                <w:sz w:val="24"/>
              </w:rPr>
              <w:t>415,4</w:t>
            </w:r>
          </w:p>
        </w:tc>
      </w:tr>
      <w:tr>
        <w:trPr>
          <w:trHeight w:hRule="atLeast" w:val="20"/>
        </w:trPr>
        <w:tc>
          <w:tcPr>
            <w:tcW w:type="dxa" w:w="49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9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9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</w:pPr>
            <w:r>
              <w:rPr>
                <w:sz w:val="24"/>
              </w:rPr>
              <w:t>415,5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</w:pPr>
            <w:r>
              <w:rPr>
                <w:sz w:val="24"/>
              </w:rPr>
              <w:t>415,5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</w:pPr>
            <w:r>
              <w:rPr>
                <w:sz w:val="24"/>
              </w:rPr>
              <w:t>415,4</w:t>
            </w:r>
          </w:p>
        </w:tc>
      </w:tr>
      <w:tr>
        <w:trPr>
          <w:trHeight w:hRule="atLeast" w:val="20"/>
        </w:trPr>
        <w:tc>
          <w:tcPr>
            <w:tcW w:type="dxa" w:w="49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9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1000000">
      <w:pPr>
        <w:ind/>
        <w:contextualSpacing w:val="1"/>
        <w:jc w:val="center"/>
      </w:pPr>
      <w:r>
        <w:t xml:space="preserve">                                                                                                            </w:t>
      </w:r>
    </w:p>
    <w:p w14:paraId="C2000000">
      <w:pPr>
        <w:ind/>
        <w:contextualSpacing w:val="1"/>
        <w:jc w:val="center"/>
      </w:pPr>
    </w:p>
    <w:p w14:paraId="C3000000">
      <w:pPr>
        <w:ind/>
        <w:contextualSpacing w:val="1"/>
        <w:jc w:val="center"/>
      </w:pPr>
    </w:p>
    <w:p w14:paraId="C4000000">
      <w:pPr>
        <w:ind/>
        <w:contextualSpacing w:val="1"/>
        <w:jc w:val="center"/>
      </w:pPr>
    </w:p>
    <w:p w14:paraId="C5000000">
      <w:pPr>
        <w:ind/>
        <w:contextualSpacing w:val="1"/>
        <w:jc w:val="center"/>
      </w:pPr>
    </w:p>
    <w:p w14:paraId="C6000000">
      <w:pPr>
        <w:ind/>
        <w:contextualSpacing w:val="1"/>
        <w:jc w:val="center"/>
      </w:pPr>
    </w:p>
    <w:p w14:paraId="C7000000">
      <w:pPr>
        <w:ind/>
        <w:contextualSpacing w:val="1"/>
        <w:jc w:val="center"/>
      </w:pPr>
    </w:p>
    <w:p w14:paraId="C8000000">
      <w:pPr>
        <w:ind/>
        <w:contextualSpacing w:val="1"/>
        <w:jc w:val="center"/>
      </w:pPr>
    </w:p>
    <w:p w14:paraId="C9000000">
      <w:pPr>
        <w:ind/>
        <w:contextualSpacing w:val="1"/>
        <w:jc w:val="center"/>
      </w:pPr>
    </w:p>
    <w:p w14:paraId="CA000000">
      <w:pPr>
        <w:ind/>
        <w:contextualSpacing w:val="1"/>
        <w:jc w:val="center"/>
      </w:pPr>
    </w:p>
    <w:p w14:paraId="CB000000">
      <w:pPr>
        <w:ind/>
        <w:contextualSpacing w:val="1"/>
        <w:jc w:val="center"/>
      </w:pPr>
    </w:p>
    <w:p w14:paraId="CC000000">
      <w:pPr>
        <w:ind/>
        <w:contextualSpacing w:val="1"/>
        <w:jc w:val="center"/>
      </w:pPr>
    </w:p>
    <w:p w14:paraId="CD000000">
      <w:pPr>
        <w:ind/>
        <w:contextualSpacing w:val="1"/>
        <w:jc w:val="center"/>
      </w:pPr>
    </w:p>
    <w:p w14:paraId="CE000000">
      <w:pPr>
        <w:ind/>
        <w:contextualSpacing w:val="1"/>
        <w:jc w:val="right"/>
      </w:pPr>
      <w:r>
        <w:t xml:space="preserve">  </w:t>
      </w:r>
      <w:r>
        <w:t>Приложение  №3</w:t>
      </w:r>
    </w:p>
    <w:p w14:paraId="CF000000">
      <w:pPr>
        <w:ind w:firstLine="0" w:left="8505"/>
        <w:contextualSpacing w:val="1"/>
        <w:jc w:val="center"/>
      </w:pPr>
      <w:r>
        <w:t xml:space="preserve">  к отчету о реализации муниципальной программы</w:t>
      </w:r>
    </w:p>
    <w:p w14:paraId="D0000000">
      <w:pPr>
        <w:widowControl w:val="0"/>
        <w:ind/>
        <w:jc w:val="center"/>
      </w:pPr>
      <w:r>
        <w:t>Сведения</w:t>
      </w:r>
    </w:p>
    <w:p w14:paraId="D1000000">
      <w:pPr>
        <w:ind w:firstLine="0" w:left="-284" w:right="-29"/>
        <w:jc w:val="center"/>
      </w:pPr>
      <w:r>
        <w:t xml:space="preserve">о достижении значений показателей муниципальной программы </w:t>
      </w:r>
      <w:r>
        <w:t>«Социальная поддержка граждан»</w:t>
      </w:r>
      <w:r>
        <w:t>, подпрограмм муниципальной программы с обосн</w:t>
      </w:r>
      <w:r>
        <w:t>о</w:t>
      </w:r>
      <w:r>
        <w:t>ванием отклонений по показателям</w:t>
      </w:r>
    </w:p>
    <w:p w14:paraId="D2000000">
      <w:pPr>
        <w:ind w:firstLine="0" w:left="-284" w:right="-29"/>
        <w:jc w:val="center"/>
      </w:pPr>
      <w:r>
        <w:t>за 2022 год</w:t>
      </w:r>
    </w:p>
    <w:p w14:paraId="D3000000">
      <w:pPr>
        <w:ind w:firstLine="0" w:left="-284" w:right="-29"/>
        <w:jc w:val="center"/>
      </w:pPr>
    </w:p>
    <w:tbl>
      <w:tblPr>
        <w:tblStyle w:val="Style_9"/>
        <w:tblInd w:type="dxa" w:w="-489"/>
        <w:tblLayout w:type="fixed"/>
        <w:tblCellMar>
          <w:left w:type="dxa" w:w="75"/>
          <w:right w:type="dxa" w:w="75"/>
        </w:tblCellMar>
      </w:tblPr>
      <w:tblGrid>
        <w:gridCol w:w="739"/>
        <w:gridCol w:w="6062"/>
        <w:gridCol w:w="1560"/>
        <w:gridCol w:w="1417"/>
        <w:gridCol w:w="1014"/>
        <w:gridCol w:w="1418"/>
        <w:gridCol w:w="3522"/>
      </w:tblGrid>
      <w:tr>
        <w:trPr>
          <w:tblHeader/>
        </w:trP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D7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8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ров) муниципальной программы, </w:t>
            </w:r>
            <w:r>
              <w:rPr>
                <w:rFonts w:ascii="Times New Roman" w:hAnsi="Times New Roman"/>
                <w:sz w:val="24"/>
                <w:highlight w:val="white"/>
              </w:rPr>
              <w:t>подпрограммы муниципальной программы</w:t>
            </w:r>
          </w:p>
        </w:tc>
        <w:tc>
          <w:tcPr>
            <w:tcW w:type="dxa" w:w="3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blHeader/>
        </w:trP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 xml:space="preserve"> 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43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73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«Социальная поддержка граждан»                                      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мер социальной поддержки отдельным катег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риям населения, установленных законодательством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0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73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ED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«Социальная поддержка отдельных категорий граждан»</w:t>
            </w:r>
          </w:p>
        </w:tc>
      </w:tr>
      <w:tr>
        <w:trPr>
          <w:trHeight w:hRule="atLeast" w:val="812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E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0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EF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Доля граждан, получивших дополнительное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в общем числе граждан, обратившихся за получен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 социальных выплат в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дминистрацию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F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0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3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F5000000">
      <w:pPr>
        <w:ind/>
        <w:contextualSpacing w:val="1"/>
        <w:jc w:val="center"/>
        <w:rPr>
          <w:sz w:val="24"/>
        </w:rPr>
      </w:pPr>
    </w:p>
    <w:sectPr>
      <w:pgSz w:h="11905" w:orient="landscape" w:w="16838"/>
      <w:pgMar w:bottom="794" w:footer="720" w:gutter="0" w:header="720" w:left="992" w:right="1135" w:top="1134"/>
      <w:pgNumType w:start="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2"/>
    <w:next w:val="Style_2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ody Text 3"/>
    <w:basedOn w:val="Style_2"/>
    <w:link w:val="Style_13_ch"/>
    <w:pPr>
      <w:tabs>
        <w:tab w:leader="none" w:pos="1000" w:val="left"/>
      </w:tabs>
      <w:ind/>
      <w:jc w:val="both"/>
    </w:pPr>
    <w:rPr>
      <w:sz w:val="26"/>
    </w:rPr>
  </w:style>
  <w:style w:styleId="Style_13_ch" w:type="character">
    <w:name w:val="Body Text 3"/>
    <w:basedOn w:val="Style_2_ch"/>
    <w:link w:val="Style_13"/>
    <w:rPr>
      <w:sz w:val="26"/>
    </w:rPr>
  </w:style>
  <w:style w:styleId="Style_14" w:type="paragraph">
    <w:name w:val="toc 4"/>
    <w:next w:val="Style_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Style5"/>
    <w:basedOn w:val="Style_2"/>
    <w:link w:val="Style_15_ch"/>
    <w:pPr>
      <w:widowControl w:val="0"/>
      <w:spacing w:line="268" w:lineRule="exact"/>
      <w:ind/>
      <w:jc w:val="both"/>
    </w:pPr>
    <w:rPr>
      <w:sz w:val="24"/>
    </w:rPr>
  </w:style>
  <w:style w:styleId="Style_15_ch" w:type="character">
    <w:name w:val="Style5"/>
    <w:basedOn w:val="Style_2_ch"/>
    <w:link w:val="Style_15"/>
    <w:rPr>
      <w:sz w:val="24"/>
    </w:rPr>
  </w:style>
  <w:style w:styleId="Style_16" w:type="paragraph">
    <w:name w:val="toc 6"/>
    <w:next w:val="Style_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18" w:type="paragraph">
    <w:name w:val="toc 7"/>
    <w:next w:val="Style_2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Font Style14"/>
    <w:link w:val="Style_19_ch"/>
    <w:rPr>
      <w:rFonts w:ascii="Times New Roman" w:hAnsi="Times New Roman"/>
      <w:color w:val="000000"/>
      <w:sz w:val="26"/>
    </w:rPr>
  </w:style>
  <w:style w:styleId="Style_19_ch" w:type="character">
    <w:name w:val="Font Style14"/>
    <w:link w:val="Style_19"/>
    <w:rPr>
      <w:rFonts w:ascii="Times New Roman" w:hAnsi="Times New Roman"/>
      <w:color w:val="000000"/>
      <w:sz w:val="26"/>
    </w:rPr>
  </w:style>
  <w:style w:styleId="Style_4" w:type="paragraph">
    <w:name w:val="ConsPlusTitle"/>
    <w:link w:val="Style_4_ch"/>
    <w:pPr>
      <w:widowControl w:val="0"/>
      <w:ind/>
    </w:pPr>
    <w:rPr>
      <w:b w:val="1"/>
      <w:sz w:val="24"/>
    </w:rPr>
  </w:style>
  <w:style w:styleId="Style_4_ch" w:type="character">
    <w:name w:val="ConsPlusTitle"/>
    <w:link w:val="Style_4"/>
    <w:rPr>
      <w:b w:val="1"/>
      <w:sz w:val="24"/>
    </w:rPr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ind/>
      <w:outlineLvl w:val="2"/>
    </w:pPr>
  </w:style>
  <w:style w:styleId="Style_20_ch" w:type="character">
    <w:name w:val="heading 3"/>
    <w:basedOn w:val="Style_2_ch"/>
    <w:link w:val="Style_20"/>
  </w:style>
  <w:style w:styleId="Style_7" w:type="paragraph">
    <w:name w:val="Normal (Web)"/>
    <w:basedOn w:val="Style_2"/>
    <w:link w:val="Style_7_ch"/>
    <w:pPr>
      <w:widowControl w:val="0"/>
      <w:ind/>
    </w:pPr>
    <w:rPr>
      <w:sz w:val="24"/>
    </w:rPr>
  </w:style>
  <w:style w:styleId="Style_7_ch" w:type="character">
    <w:name w:val="Normal (Web)"/>
    <w:basedOn w:val="Style_2_ch"/>
    <w:link w:val="Style_7"/>
    <w:rPr>
      <w:sz w:val="24"/>
    </w:rPr>
  </w:style>
  <w:style w:styleId="Style_21" w:type="paragraph">
    <w:name w:val="Style1"/>
    <w:basedOn w:val="Style_2"/>
    <w:link w:val="Style_21_ch"/>
    <w:pPr>
      <w:widowControl w:val="0"/>
      <w:spacing w:line="319" w:lineRule="exact"/>
      <w:ind/>
    </w:pPr>
    <w:rPr>
      <w:sz w:val="24"/>
    </w:rPr>
  </w:style>
  <w:style w:styleId="Style_21_ch" w:type="character">
    <w:name w:val="Style1"/>
    <w:basedOn w:val="Style_2_ch"/>
    <w:link w:val="Style_21"/>
    <w:rPr>
      <w:sz w:val="24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footer"/>
    <w:basedOn w:val="Style_2"/>
    <w:link w:val="Style_23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3_ch" w:type="character">
    <w:name w:val="footer"/>
    <w:basedOn w:val="Style_2_ch"/>
    <w:link w:val="Style_23"/>
    <w:rPr>
      <w:sz w:val="24"/>
    </w:rPr>
  </w:style>
  <w:style w:styleId="Style_24" w:type="paragraph">
    <w:name w:val="Body Text Indent"/>
    <w:basedOn w:val="Style_2"/>
    <w:link w:val="Style_24_ch"/>
    <w:pPr>
      <w:ind w:firstLine="708" w:left="0"/>
      <w:jc w:val="both"/>
    </w:pPr>
    <w:rPr>
      <w:b w:val="1"/>
    </w:rPr>
  </w:style>
  <w:style w:styleId="Style_24_ch" w:type="character">
    <w:name w:val="Body Text Indent"/>
    <w:basedOn w:val="Style_2_ch"/>
    <w:link w:val="Style_24"/>
    <w:rPr>
      <w:b w:val="1"/>
    </w:rPr>
  </w:style>
  <w:style w:styleId="Style_25" w:type="paragraph">
    <w:name w:val="Body Text Indent 2"/>
    <w:basedOn w:val="Style_2"/>
    <w:link w:val="Style_25_ch"/>
    <w:pPr>
      <w:ind w:firstLine="705" w:left="0"/>
      <w:jc w:val="both"/>
    </w:pPr>
  </w:style>
  <w:style w:styleId="Style_25_ch" w:type="character">
    <w:name w:val="Body Text Indent 2"/>
    <w:basedOn w:val="Style_2_ch"/>
    <w:link w:val="Style_25"/>
  </w:style>
  <w:style w:styleId="Style_26" w:type="paragraph">
    <w:name w:val="Знак1"/>
    <w:basedOn w:val="Style_2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Знак1"/>
    <w:basedOn w:val="Style_2_ch"/>
    <w:link w:val="Style_26"/>
    <w:rPr>
      <w:rFonts w:ascii="Tahoma" w:hAnsi="Tahoma"/>
      <w:sz w:val="20"/>
    </w:rPr>
  </w:style>
  <w:style w:styleId="Style_27" w:type="paragraph">
    <w:name w:val="heading 9"/>
    <w:basedOn w:val="Style_2"/>
    <w:next w:val="Style_2"/>
    <w:link w:val="Style_27_ch"/>
    <w:uiPriority w:val="9"/>
    <w:qFormat/>
    <w:pPr>
      <w:spacing w:after="60" w:before="240" w:line="276" w:lineRule="auto"/>
      <w:ind/>
      <w:outlineLvl w:val="8"/>
    </w:pPr>
    <w:rPr>
      <w:rFonts w:ascii="Cambria" w:hAnsi="Cambria"/>
      <w:sz w:val="22"/>
    </w:rPr>
  </w:style>
  <w:style w:styleId="Style_27_ch" w:type="character">
    <w:name w:val="heading 9"/>
    <w:basedOn w:val="Style_2_ch"/>
    <w:link w:val="Style_27"/>
    <w:rPr>
      <w:rFonts w:ascii="Cambria" w:hAnsi="Cambria"/>
      <w:sz w:val="22"/>
    </w:rPr>
  </w:style>
  <w:style w:styleId="Style_8" w:type="paragraph">
    <w:name w:val="Body Text"/>
    <w:basedOn w:val="Style_2"/>
    <w:link w:val="Style_8_ch"/>
    <w:pPr>
      <w:ind/>
      <w:jc w:val="both"/>
    </w:pPr>
  </w:style>
  <w:style w:styleId="Style_8_ch" w:type="character">
    <w:name w:val="Body Text"/>
    <w:basedOn w:val="Style_2_ch"/>
    <w:link w:val="Style_8"/>
  </w:style>
  <w:style w:styleId="Style_28" w:type="paragraph">
    <w:name w:val="header"/>
    <w:basedOn w:val="Style_2"/>
    <w:link w:val="Style_28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8_ch" w:type="character">
    <w:name w:val="header"/>
    <w:basedOn w:val="Style_2_ch"/>
    <w:link w:val="Style_28"/>
    <w:rPr>
      <w:sz w:val="24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Body Text Indent 3"/>
    <w:basedOn w:val="Style_2"/>
    <w:link w:val="Style_30_ch"/>
    <w:pPr>
      <w:ind w:firstLine="700" w:left="0"/>
      <w:jc w:val="both"/>
    </w:pPr>
  </w:style>
  <w:style w:styleId="Style_30_ch" w:type="character">
    <w:name w:val="Body Text Indent 3"/>
    <w:basedOn w:val="Style_2_ch"/>
    <w:link w:val="Style_30"/>
  </w:style>
  <w:style w:styleId="Style_31" w:type="paragraph">
    <w:name w:val="toc 3"/>
    <w:next w:val="Style_2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Обычный1"/>
    <w:link w:val="Style_33_ch"/>
    <w:rPr>
      <w:rFonts w:ascii="Arial" w:hAnsi="Arial"/>
      <w:sz w:val="24"/>
    </w:rPr>
  </w:style>
  <w:style w:styleId="Style_33_ch" w:type="character">
    <w:name w:val="Обычный1"/>
    <w:link w:val="Style_33"/>
    <w:rPr>
      <w:rFonts w:ascii="Arial" w:hAnsi="Arial"/>
      <w:sz w:val="24"/>
    </w:rPr>
  </w:style>
  <w:style w:styleId="Style_34" w:type="paragraph">
    <w:name w:val="heading 5"/>
    <w:basedOn w:val="Style_2"/>
    <w:next w:val="Style_2"/>
    <w:link w:val="Style_34_ch"/>
    <w:uiPriority w:val="9"/>
    <w:qFormat/>
    <w:pPr>
      <w:keepNext w:val="1"/>
      <w:ind/>
      <w:jc w:val="center"/>
      <w:outlineLvl w:val="4"/>
    </w:pPr>
    <w:rPr>
      <w:b w:val="1"/>
    </w:rPr>
  </w:style>
  <w:style w:styleId="Style_34_ch" w:type="character">
    <w:name w:val="heading 5"/>
    <w:basedOn w:val="Style_2_ch"/>
    <w:link w:val="Style_34"/>
    <w:rPr>
      <w:b w:val="1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2_ch"/>
    <w:link w:val="Style_1"/>
    <w:rPr>
      <w:b w:val="1"/>
      <w:sz w:val="32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  <w:sz w:val="22"/>
    </w:rPr>
  </w:style>
  <w:style w:styleId="Style_3_ch" w:type="character">
    <w:name w:val="ConsNonformat"/>
    <w:link w:val="Style_3"/>
    <w:rPr>
      <w:rFonts w:ascii="Courier New" w:hAnsi="Courier New"/>
      <w:sz w:val="22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2"/>
    <w:link w:val="Style_36_ch"/>
    <w:pPr>
      <w:keepLines w:val="1"/>
      <w:spacing w:after="120" w:before="120" w:line="200" w:lineRule="atLeast"/>
      <w:ind w:firstLine="0" w:left="1080"/>
      <w:jc w:val="both"/>
    </w:pPr>
    <w:rPr>
      <w:rFonts w:ascii="Arial" w:hAnsi="Arial"/>
      <w:spacing w:val="-5"/>
      <w:sz w:val="16"/>
    </w:rPr>
  </w:style>
  <w:style w:styleId="Style_36_ch" w:type="character">
    <w:name w:val="Footnote"/>
    <w:basedOn w:val="Style_2_ch"/>
    <w:link w:val="Style_36"/>
    <w:rPr>
      <w:rFonts w:ascii="Arial" w:hAnsi="Arial"/>
      <w:spacing w:val="-5"/>
      <w:sz w:val="16"/>
    </w:rPr>
  </w:style>
  <w:style w:styleId="Style_37" w:type="paragraph">
    <w:name w:val="toc 1"/>
    <w:next w:val="Style_2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List Paragraph"/>
    <w:basedOn w:val="Style_2"/>
    <w:link w:val="Style_38_ch"/>
    <w:pPr>
      <w:ind w:firstLine="567" w:left="720"/>
      <w:contextualSpacing w:val="1"/>
      <w:jc w:val="both"/>
    </w:pPr>
  </w:style>
  <w:style w:styleId="Style_38_ch" w:type="character">
    <w:name w:val="List Paragraph"/>
    <w:basedOn w:val="Style_2_ch"/>
    <w:link w:val="Style_38"/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Style10"/>
    <w:basedOn w:val="Style_2"/>
    <w:link w:val="Style_40_ch"/>
    <w:pPr>
      <w:widowControl w:val="0"/>
      <w:spacing w:line="273" w:lineRule="exact"/>
      <w:ind/>
    </w:pPr>
    <w:rPr>
      <w:sz w:val="24"/>
    </w:rPr>
  </w:style>
  <w:style w:styleId="Style_40_ch" w:type="character">
    <w:name w:val="Style10"/>
    <w:basedOn w:val="Style_2_ch"/>
    <w:link w:val="Style_40"/>
    <w:rPr>
      <w:sz w:val="24"/>
    </w:rPr>
  </w:style>
  <w:style w:styleId="Style_41" w:type="paragraph">
    <w:name w:val="Body Text 2"/>
    <w:basedOn w:val="Style_2"/>
    <w:link w:val="Style_41_ch"/>
    <w:pPr>
      <w:ind/>
      <w:jc w:val="center"/>
    </w:pPr>
  </w:style>
  <w:style w:styleId="Style_41_ch" w:type="character">
    <w:name w:val="Body Text 2"/>
    <w:basedOn w:val="Style_2_ch"/>
    <w:link w:val="Style_41"/>
  </w:style>
  <w:style w:styleId="Style_42" w:type="paragraph">
    <w:name w:val="Style8"/>
    <w:basedOn w:val="Style_2"/>
    <w:link w:val="Style_42_ch"/>
    <w:pPr>
      <w:widowControl w:val="0"/>
      <w:spacing w:line="271" w:lineRule="exact"/>
      <w:ind/>
      <w:jc w:val="center"/>
    </w:pPr>
    <w:rPr>
      <w:sz w:val="24"/>
    </w:rPr>
  </w:style>
  <w:style w:styleId="Style_42_ch" w:type="character">
    <w:name w:val="Style8"/>
    <w:basedOn w:val="Style_2_ch"/>
    <w:link w:val="Style_42"/>
    <w:rPr>
      <w:sz w:val="24"/>
    </w:rPr>
  </w:style>
  <w:style w:styleId="Style_43" w:type="paragraph">
    <w:name w:val="toc 9"/>
    <w:next w:val="Style_2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45" w:type="paragraph">
    <w:name w:val="toc 8"/>
    <w:next w:val="Style_2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s_13"/>
    <w:basedOn w:val="Style_2"/>
    <w:link w:val="Style_46_ch"/>
    <w:pPr>
      <w:ind w:firstLine="720" w:left="0"/>
    </w:pPr>
    <w:rPr>
      <w:sz w:val="20"/>
    </w:rPr>
  </w:style>
  <w:style w:styleId="Style_46_ch" w:type="character">
    <w:name w:val="s_13"/>
    <w:basedOn w:val="Style_2_ch"/>
    <w:link w:val="Style_46"/>
    <w:rPr>
      <w:sz w:val="20"/>
    </w:rPr>
  </w:style>
  <w:style w:styleId="Style_47" w:type="paragraph">
    <w:name w:val="Font Style13"/>
    <w:link w:val="Style_47_ch"/>
    <w:rPr>
      <w:rFonts w:ascii="Times New Roman" w:hAnsi="Times New Roman"/>
      <w:sz w:val="22"/>
    </w:rPr>
  </w:style>
  <w:style w:styleId="Style_47_ch" w:type="character">
    <w:name w:val="Font Style13"/>
    <w:link w:val="Style_47"/>
    <w:rPr>
      <w:rFonts w:ascii="Times New Roman" w:hAnsi="Times New Roman"/>
      <w:sz w:val="22"/>
    </w:rPr>
  </w:style>
  <w:style w:styleId="Style_48" w:type="paragraph">
    <w:name w:val="line number"/>
    <w:link w:val="Style_48_ch"/>
  </w:style>
  <w:style w:styleId="Style_48_ch" w:type="character">
    <w:name w:val="line number"/>
    <w:link w:val="Style_48"/>
  </w:style>
  <w:style w:styleId="Style_49" w:type="paragraph">
    <w:name w:val="page number"/>
    <w:basedOn w:val="Style_32"/>
    <w:link w:val="Style_49_ch"/>
  </w:style>
  <w:style w:styleId="Style_49_ch" w:type="character">
    <w:name w:val="page number"/>
    <w:basedOn w:val="Style_32_ch"/>
    <w:link w:val="Style_49"/>
  </w:style>
  <w:style w:styleId="Style_50" w:type="paragraph">
    <w:name w:val="ConsTitle"/>
    <w:link w:val="Style_50_ch"/>
    <w:pPr>
      <w:widowControl w:val="0"/>
      <w:ind/>
    </w:pPr>
    <w:rPr>
      <w:rFonts w:ascii="Arial" w:hAnsi="Arial"/>
      <w:b w:val="1"/>
      <w:sz w:val="16"/>
    </w:rPr>
  </w:style>
  <w:style w:styleId="Style_50_ch" w:type="character">
    <w:name w:val="ConsTitle"/>
    <w:link w:val="Style_50"/>
    <w:rPr>
      <w:rFonts w:ascii="Arial" w:hAnsi="Arial"/>
      <w:b w:val="1"/>
      <w:sz w:val="16"/>
    </w:rPr>
  </w:style>
  <w:style w:styleId="Style_51" w:type="paragraph">
    <w:name w:val="toc 5"/>
    <w:next w:val="Style_2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Standard"/>
    <w:link w:val="Style_52_ch"/>
    <w:pPr>
      <w:widowControl w:val="0"/>
      <w:ind/>
    </w:pPr>
    <w:rPr>
      <w:sz w:val="24"/>
    </w:rPr>
  </w:style>
  <w:style w:styleId="Style_52_ch" w:type="character">
    <w:name w:val="Standard"/>
    <w:link w:val="Style_52"/>
    <w:rPr>
      <w:sz w:val="24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53" w:type="paragraph">
    <w:name w:val="Subtitle"/>
    <w:basedOn w:val="Style_2"/>
    <w:link w:val="Style_53_ch"/>
    <w:uiPriority w:val="11"/>
    <w:qFormat/>
    <w:pPr>
      <w:ind/>
      <w:jc w:val="center"/>
    </w:pPr>
    <w:rPr>
      <w:b w:val="1"/>
    </w:rPr>
  </w:style>
  <w:style w:styleId="Style_53_ch" w:type="character">
    <w:name w:val="Subtitle"/>
    <w:basedOn w:val="Style_2_ch"/>
    <w:link w:val="Style_53"/>
    <w:rPr>
      <w:b w:val="1"/>
    </w:rPr>
  </w:style>
  <w:style w:styleId="Style_54" w:type="paragraph">
    <w:name w:val="Title"/>
    <w:basedOn w:val="Style_2"/>
    <w:link w:val="Style_54_ch"/>
    <w:uiPriority w:val="10"/>
    <w:qFormat/>
    <w:pPr>
      <w:ind/>
      <w:jc w:val="center"/>
    </w:pPr>
  </w:style>
  <w:style w:styleId="Style_54_ch" w:type="character">
    <w:name w:val="Title"/>
    <w:basedOn w:val="Style_2_ch"/>
    <w:link w:val="Style_54"/>
  </w:style>
  <w:style w:styleId="Style_55" w:type="paragraph">
    <w:name w:val="heading 4"/>
    <w:basedOn w:val="Style_2"/>
    <w:next w:val="Style_2"/>
    <w:link w:val="Style_55_ch"/>
    <w:uiPriority w:val="9"/>
    <w:qFormat/>
    <w:pPr>
      <w:keepNext w:val="1"/>
      <w:ind/>
      <w:jc w:val="right"/>
      <w:outlineLvl w:val="3"/>
    </w:pPr>
    <w:rPr>
      <w:i w:val="1"/>
      <w:sz w:val="20"/>
    </w:rPr>
  </w:style>
  <w:style w:styleId="Style_55_ch" w:type="character">
    <w:name w:val="heading 4"/>
    <w:basedOn w:val="Style_2_ch"/>
    <w:link w:val="Style_55"/>
    <w:rPr>
      <w:i w:val="1"/>
      <w:sz w:val="20"/>
    </w:rPr>
  </w:style>
  <w:style w:styleId="Style_56" w:type="paragraph">
    <w:name w:val="Document Map"/>
    <w:basedOn w:val="Style_2"/>
    <w:link w:val="Style_56_ch"/>
    <w:pPr>
      <w:spacing w:after="200" w:line="276" w:lineRule="auto"/>
      <w:ind/>
    </w:pPr>
    <w:rPr>
      <w:rFonts w:ascii="Tahoma" w:hAnsi="Tahoma"/>
      <w:sz w:val="16"/>
    </w:rPr>
  </w:style>
  <w:style w:styleId="Style_56_ch" w:type="character">
    <w:name w:val="Document Map"/>
    <w:basedOn w:val="Style_2_ch"/>
    <w:link w:val="Style_56"/>
    <w:rPr>
      <w:rFonts w:ascii="Tahoma" w:hAnsi="Tahoma"/>
      <w:sz w:val="16"/>
    </w:rPr>
  </w:style>
  <w:style w:styleId="Style_57" w:type="paragraph">
    <w:name w:val="Содержимое таблицы"/>
    <w:basedOn w:val="Style_2"/>
    <w:link w:val="Style_57_ch"/>
    <w:pPr>
      <w:widowControl w:val="0"/>
      <w:ind/>
    </w:pPr>
    <w:rPr>
      <w:sz w:val="24"/>
    </w:rPr>
  </w:style>
  <w:style w:styleId="Style_57_ch" w:type="character">
    <w:name w:val="Содержимое таблицы"/>
    <w:basedOn w:val="Style_2_ch"/>
    <w:link w:val="Style_57"/>
    <w:rPr>
      <w:sz w:val="24"/>
    </w:rPr>
  </w:style>
  <w:style w:styleId="Style_58" w:type="paragraph">
    <w:name w:val="FollowedHyperlink"/>
    <w:basedOn w:val="Style_32"/>
    <w:link w:val="Style_58_ch"/>
    <w:rPr>
      <w:color w:val="800080"/>
      <w:u w:val="single"/>
    </w:rPr>
  </w:style>
  <w:style w:styleId="Style_58_ch" w:type="character">
    <w:name w:val="FollowedHyperlink"/>
    <w:basedOn w:val="Style_32_ch"/>
    <w:link w:val="Style_58"/>
    <w:rPr>
      <w:color w:val="800080"/>
      <w:u w:val="single"/>
    </w:rPr>
  </w:style>
  <w:style w:styleId="Style_59" w:type="paragraph">
    <w:name w:val="heading 2"/>
    <w:basedOn w:val="Style_2"/>
    <w:next w:val="Style_2"/>
    <w:link w:val="Style_59_ch"/>
    <w:uiPriority w:val="9"/>
    <w:qFormat/>
    <w:pPr>
      <w:keepNext w:val="1"/>
      <w:ind/>
      <w:jc w:val="center"/>
      <w:outlineLvl w:val="1"/>
    </w:pPr>
  </w:style>
  <w:style w:styleId="Style_59_ch" w:type="character">
    <w:name w:val="heading 2"/>
    <w:basedOn w:val="Style_2_ch"/>
    <w:link w:val="Style_59"/>
  </w:style>
  <w:style w:styleId="Style_60" w:type="paragraph">
    <w:name w:val="footnote reference"/>
    <w:link w:val="Style_60_ch"/>
    <w:rPr>
      <w:vertAlign w:val="superscript"/>
    </w:rPr>
  </w:style>
  <w:style w:styleId="Style_60_ch" w:type="character">
    <w:name w:val="footnote reference"/>
    <w:link w:val="Style_60"/>
    <w:rPr>
      <w:vertAlign w:val="superscript"/>
    </w:rPr>
  </w:style>
  <w:style w:styleId="Style_61" w:type="paragraph">
    <w:name w:val="Postan"/>
    <w:basedOn w:val="Style_2"/>
    <w:link w:val="Style_61_ch"/>
    <w:pPr>
      <w:ind/>
      <w:jc w:val="center"/>
    </w:pPr>
  </w:style>
  <w:style w:styleId="Style_61_ch" w:type="character">
    <w:name w:val="Postan"/>
    <w:basedOn w:val="Style_2_ch"/>
    <w:link w:val="Style_61"/>
  </w:style>
  <w:style w:styleId="Style_62" w:type="paragraph">
    <w:name w:val="Базовый"/>
    <w:link w:val="Style_62_ch"/>
    <w:pPr>
      <w:spacing w:after="200" w:line="276" w:lineRule="auto"/>
      <w:ind/>
    </w:pPr>
  </w:style>
  <w:style w:styleId="Style_62_ch" w:type="character">
    <w:name w:val="Базовый"/>
    <w:link w:val="Style_62"/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2023-03-17T10:44:24Z</dcterms:modified>
</cp:coreProperties>
</file>