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left"/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26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б исполнении Плана </w:t>
      </w:r>
    </w:p>
    <w:p w14:paraId="0F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10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</w:p>
    <w:p w14:paraId="11000000">
      <w:pPr>
        <w:rPr>
          <w:sz w:val="28"/>
        </w:rPr>
      </w:pPr>
      <w:r>
        <w:rPr>
          <w:sz w:val="28"/>
        </w:rPr>
        <w:t>«Озеленение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4_ch"/>
          <w:sz w:val="28"/>
        </w:rPr>
        <w:t>за 2023 год</w:t>
      </w:r>
    </w:p>
    <w:p w14:paraId="12000000">
      <w:pPr>
        <w:rPr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</w:p>
    <w:p w14:paraId="13000000">
      <w:pPr>
        <w:pStyle w:val="Style_5"/>
        <w:widowControl w:val="1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rFonts w:ascii="Times New Roman" w:hAnsi="Times New Roman"/>
          <w:b w:val="0"/>
          <w:spacing w:val="-4"/>
          <w:sz w:val="28"/>
        </w:rPr>
        <w:t>распоряжением</w:t>
      </w:r>
      <w:r>
        <w:rPr>
          <w:rFonts w:ascii="Times New Roman" w:hAnsi="Times New Roman"/>
          <w:b w:val="0"/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№184 «Об утверждении Плана реализации муниципальной программы Кагальницкого сельского поселения «Озеленение территории» на 2023 год», Администрация Кагальницкого сельского поселения</w:t>
      </w:r>
    </w:p>
    <w:p w14:paraId="14000000">
      <w:pPr>
        <w:pStyle w:val="Style_5"/>
        <w:widowControl w:val="1"/>
        <w:ind/>
        <w:jc w:val="both"/>
        <w:rPr>
          <w:sz w:val="28"/>
        </w:rPr>
      </w:pPr>
    </w:p>
    <w:p w14:paraId="15000000">
      <w:pPr>
        <w:rPr>
          <w:b w:val="0"/>
          <w:sz w:val="28"/>
        </w:rPr>
      </w:pPr>
      <w:r>
        <w:rPr>
          <w:b w:val="1"/>
          <w:sz w:val="28"/>
        </w:rPr>
        <w:t xml:space="preserve">      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ПОСТАНОВЛЯЕТ: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«Озеленение территории» </w:t>
      </w:r>
      <w:r>
        <w:rPr>
          <w:rStyle w:val="Style_4_ch"/>
          <w:sz w:val="28"/>
        </w:rPr>
        <w:t>за 2023 год</w:t>
      </w:r>
      <w:r>
        <w:rPr>
          <w:sz w:val="28"/>
        </w:rPr>
        <w:t xml:space="preserve">, </w:t>
      </w:r>
      <w:r>
        <w:rPr>
          <w:sz w:val="28"/>
        </w:rPr>
        <w:t xml:space="preserve">согласно </w:t>
      </w:r>
      <w:r>
        <w:rPr>
          <w:sz w:val="28"/>
        </w:rPr>
        <w:t xml:space="preserve"> </w:t>
      </w:r>
      <w:r>
        <w:rPr>
          <w:sz w:val="28"/>
        </w:rPr>
        <w:t>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 w:firstLine="567" w:left="0"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23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26.02.2024г. № </w:t>
      </w:r>
      <w:r>
        <w:rPr>
          <w:sz w:val="24"/>
        </w:rPr>
        <w:t>26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8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«Озеленение территории» </w:t>
      </w:r>
    </w:p>
    <w:p w14:paraId="29000000">
      <w:pPr>
        <w:spacing w:line="264" w:lineRule="auto"/>
        <w:ind/>
        <w:jc w:val="right"/>
        <w:rPr>
          <w:sz w:val="24"/>
        </w:rPr>
      </w:pP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2023 год</w:t>
      </w:r>
      <w:r>
        <w:rPr>
          <w:sz w:val="24"/>
        </w:rPr>
        <w:t>»</w:t>
      </w:r>
    </w:p>
    <w:p w14:paraId="2A000000">
      <w:pPr>
        <w:widowControl w:val="0"/>
        <w:ind/>
        <w:jc w:val="center"/>
        <w:rPr>
          <w:sz w:val="24"/>
        </w:rPr>
      </w:pPr>
      <w:bookmarkStart w:id="1" w:name="Par1326"/>
      <w:bookmarkEnd w:id="1"/>
      <w:r>
        <w:rPr>
          <w:sz w:val="24"/>
        </w:rPr>
        <w:t>ОТЧЕТ</w:t>
      </w:r>
    </w:p>
    <w:p w14:paraId="2B000000">
      <w:pPr>
        <w:pStyle w:val="Style_6"/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</w:t>
      </w:r>
      <w:r>
        <w:rPr>
          <w:sz w:val="24"/>
        </w:rPr>
        <w:t xml:space="preserve"> «Озеленение территории» </w:t>
      </w:r>
      <w:r>
        <w:rPr>
          <w:rStyle w:val="Style_4_ch"/>
          <w:sz w:val="24"/>
        </w:rPr>
        <w:t xml:space="preserve"> </w:t>
      </w:r>
      <w:r>
        <w:rPr>
          <w:rStyle w:val="Style_4_ch"/>
          <w:sz w:val="24"/>
        </w:rPr>
        <w:t>за 2023 год</w:t>
      </w:r>
      <w:r>
        <w:rPr>
          <w:sz w:val="24"/>
        </w:rPr>
        <w:t>.</w:t>
      </w:r>
    </w:p>
    <w:p w14:paraId="2C000000">
      <w:pPr>
        <w:widowControl w:val="0"/>
        <w:ind/>
        <w:rPr>
          <w:sz w:val="24"/>
        </w:rPr>
      </w:pPr>
    </w:p>
    <w:tbl>
      <w:tblPr>
        <w:tblStyle w:val="Style_7"/>
        <w:tblInd w:type="dxa" w:w="-492"/>
        <w:tblLayout w:type="fixed"/>
        <w:tblCellMar>
          <w:left w:type="dxa" w:w="75"/>
          <w:right w:type="dxa" w:w="75"/>
        </w:tblCellMar>
      </w:tblPr>
      <w:tblGrid>
        <w:gridCol w:w="415"/>
        <w:gridCol w:w="3042"/>
        <w:gridCol w:w="2215"/>
        <w:gridCol w:w="2070"/>
        <w:gridCol w:w="1382"/>
        <w:gridCol w:w="1244"/>
        <w:gridCol w:w="1244"/>
        <w:gridCol w:w="1244"/>
        <w:gridCol w:w="1243"/>
        <w:gridCol w:w="1244"/>
      </w:tblGrid>
      <w:tr>
        <w:trPr>
          <w:trHeight w:hRule="atLeast" w:val="573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73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программы, тыс. рублей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причины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343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Муниципальная программа</w:t>
            </w:r>
            <w:r>
              <w:rPr>
                <w:sz w:val="24"/>
              </w:rPr>
              <w:t xml:space="preserve"> «Озеленение территории»</w:t>
            </w:r>
          </w:p>
        </w:tc>
      </w:tr>
      <w:tr>
        <w:trPr>
          <w:trHeight w:hRule="atLeast" w:val="202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«Озелен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территории»      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603,5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603,5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 Содержание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договор на выполнение уходных работ за зелеными насаждениями от 10.04.2023г. №24, приобретены материальные запасы для ухода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603,5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603,5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Инвентаризация зеленых наса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дений</w:t>
            </w:r>
          </w:p>
        </w:tc>
        <w:tc>
          <w:tcPr>
            <w:tcW w:type="dxa" w:w="221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0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 необходим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инвентариз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зеленых нас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ждений будут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ключены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вора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200"/>
        </w:trPr>
        <w:tc>
          <w:tcPr>
            <w:tcW w:type="dxa" w:w="4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sz w:val="24"/>
              </w:rPr>
              <w:t>603,5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sz w:val="24"/>
              </w:rPr>
              <w:t>603,5</w:t>
            </w:r>
          </w:p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603,5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3000000">
      <w:pPr>
        <w:ind w:firstLine="709" w:left="0"/>
        <w:rPr>
          <w:sz w:val="28"/>
        </w:rPr>
      </w:pPr>
    </w:p>
    <w:sectPr>
      <w:footerReference r:id="rId2" w:type="default"/>
      <w:pgSz w:h="11906" w:orient="landscape" w:w="16838"/>
      <w:pgMar w:bottom="567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4_ch"/>
    <w:link w:val="Style_12"/>
    <w:rPr>
      <w:rFonts w:ascii="Cambria" w:hAnsi="Cambria"/>
      <w:b w:val="1"/>
      <w:sz w:val="26"/>
    </w:rPr>
  </w:style>
  <w:style w:styleId="Style_13" w:type="paragraph">
    <w:name w:val="header"/>
    <w:basedOn w:val="Style_4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4_ch"/>
    <w:link w:val="Style_13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14" w:type="paragraph">
    <w:name w:val="Знак1"/>
    <w:basedOn w:val="Style_4"/>
    <w:link w:val="Style_14_ch"/>
    <w:pPr>
      <w:spacing w:afterAutospacing="on" w:beforeAutospacing="on"/>
      <w:ind/>
    </w:pPr>
    <w:rPr>
      <w:rFonts w:ascii="Tahoma" w:hAnsi="Tahoma"/>
    </w:rPr>
  </w:style>
  <w:style w:styleId="Style_14_ch" w:type="character">
    <w:name w:val="Знак1"/>
    <w:basedOn w:val="Style_4_ch"/>
    <w:link w:val="Style_14"/>
    <w:rPr>
      <w:rFonts w:ascii="Tahoma" w:hAnsi="Tahoma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Normal (Web)"/>
    <w:basedOn w:val="Style_4"/>
    <w:link w:val="Style_16_ch"/>
    <w:pPr>
      <w:spacing w:afterAutospacing="on" w:beforeAutospacing="on"/>
      <w:ind/>
    </w:pPr>
    <w:rPr>
      <w:sz w:val="24"/>
    </w:rPr>
  </w:style>
  <w:style w:styleId="Style_16_ch" w:type="character">
    <w:name w:val="Normal (Web)"/>
    <w:basedOn w:val="Style_4_ch"/>
    <w:link w:val="Style_16"/>
    <w:rPr>
      <w:sz w:val="24"/>
    </w:rPr>
  </w:style>
  <w:style w:styleId="Style_17" w:type="paragraph">
    <w:name w:val="List Paragraph"/>
    <w:basedOn w:val="Style_4"/>
    <w:link w:val="Style_17_ch"/>
    <w:pPr>
      <w:ind w:firstLine="0" w:left="720"/>
    </w:pPr>
  </w:style>
  <w:style w:styleId="Style_17_ch" w:type="character">
    <w:name w:val="List Paragraph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Font Style23"/>
    <w:link w:val="Style_19_ch"/>
    <w:rPr>
      <w:rFonts w:ascii="Times New Roman" w:hAnsi="Times New Roman"/>
      <w:sz w:val="22"/>
    </w:rPr>
  </w:style>
  <w:style w:styleId="Style_19_ch" w:type="character">
    <w:name w:val="Font Style23"/>
    <w:link w:val="Style_19"/>
    <w:rPr>
      <w:rFonts w:ascii="Times New Roman" w:hAnsi="Times New Roman"/>
      <w:sz w:val="22"/>
    </w:rPr>
  </w:style>
  <w:style w:styleId="Style_20" w:type="paragraph">
    <w:name w:val="Отчетный"/>
    <w:basedOn w:val="Style_4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4_ch"/>
    <w:link w:val="Style_20"/>
    <w:rPr>
      <w:sz w:val="26"/>
    </w:rPr>
  </w:style>
  <w:style w:styleId="Style_21" w:type="paragraph">
    <w:name w:val="Гипертекстовая ссылка"/>
    <w:link w:val="Style_21_ch"/>
    <w:rPr>
      <w:color w:val="000000"/>
      <w:sz w:val="26"/>
    </w:rPr>
  </w:style>
  <w:style w:styleId="Style_21_ch" w:type="character">
    <w:name w:val="Гипертекстовая ссылка"/>
    <w:link w:val="Style_21"/>
    <w:rPr>
      <w:color w:val="000000"/>
      <w:sz w:val="26"/>
    </w:rPr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4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Нормальный (таблица)"/>
    <w:basedOn w:val="Style_4"/>
    <w:next w:val="Style_4"/>
    <w:link w:val="Style_25_ch"/>
    <w:pPr>
      <w:widowControl w:val="0"/>
      <w:ind/>
      <w:jc w:val="both"/>
    </w:pPr>
    <w:rPr>
      <w:rFonts w:ascii="Arial" w:hAnsi="Arial"/>
      <w:sz w:val="24"/>
    </w:rPr>
  </w:style>
  <w:style w:styleId="Style_25_ch" w:type="character">
    <w:name w:val="Нормальный (таблица)"/>
    <w:basedOn w:val="Style_4_ch"/>
    <w:link w:val="Style_25"/>
    <w:rPr>
      <w:rFonts w:ascii="Arial" w:hAnsi="Arial"/>
      <w:sz w:val="24"/>
    </w:rPr>
  </w:style>
  <w:style w:styleId="Style_26" w:type="paragraph">
    <w:name w:val="Основной текст5"/>
    <w:basedOn w:val="Style_4"/>
    <w:link w:val="Style_26_ch"/>
    <w:pPr>
      <w:widowControl w:val="0"/>
      <w:spacing w:line="202" w:lineRule="exact"/>
      <w:ind/>
    </w:pPr>
    <w:rPr>
      <w:sz w:val="18"/>
    </w:rPr>
  </w:style>
  <w:style w:styleId="Style_26_ch" w:type="character">
    <w:name w:val="Основной текст5"/>
    <w:basedOn w:val="Style_4_ch"/>
    <w:link w:val="Style_26"/>
    <w:rPr>
      <w:sz w:val="1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4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ConsPlusNonformat"/>
    <w:link w:val="Style_30_ch"/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32" w:type="paragraph">
    <w:name w:val="Body Text"/>
    <w:basedOn w:val="Style_4"/>
    <w:link w:val="Style_32_ch"/>
  </w:style>
  <w:style w:styleId="Style_32_ch" w:type="character">
    <w:name w:val="Body Text"/>
    <w:basedOn w:val="Style_4_ch"/>
    <w:link w:val="Style_3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3" w:type="paragraph">
    <w:name w:val="Body text"/>
    <w:link w:val="Style_33_ch"/>
    <w:rPr>
      <w:rFonts w:ascii="Book Antiqua" w:hAnsi="Book Antiqua"/>
      <w:color w:val="000000"/>
      <w:spacing w:val="0"/>
      <w:sz w:val="29"/>
      <w:u w:val="none"/>
    </w:rPr>
  </w:style>
  <w:style w:styleId="Style_33_ch" w:type="character">
    <w:name w:val="Body text"/>
    <w:link w:val="Style_33"/>
    <w:rPr>
      <w:rFonts w:ascii="Book Antiqua" w:hAnsi="Book Antiqua"/>
      <w:color w:val="000000"/>
      <w:spacing w:val="0"/>
      <w:sz w:val="29"/>
      <w:u w:val="none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4" w:type="paragraph">
    <w:name w:val="toc 9"/>
    <w:next w:val="Style_4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4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сновной текст1"/>
    <w:link w:val="Style_36_ch"/>
    <w:rPr>
      <w:rFonts w:ascii="Courier New" w:hAnsi="Courier New"/>
      <w:color w:val="000000"/>
      <w:spacing w:val="0"/>
      <w:sz w:val="18"/>
      <w:highlight w:val="white"/>
    </w:rPr>
  </w:style>
  <w:style w:styleId="Style_36_ch" w:type="character">
    <w:name w:val="Основной текст1"/>
    <w:link w:val="Style_36"/>
    <w:rPr>
      <w:rFonts w:ascii="Courier New" w:hAnsi="Courier New"/>
      <w:color w:val="000000"/>
      <w:spacing w:val="0"/>
      <w:sz w:val="18"/>
      <w:highlight w:val="white"/>
    </w:rPr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8" w:type="paragraph">
    <w:name w:val="Body Text Indent 3"/>
    <w:basedOn w:val="Style_4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4_ch"/>
    <w:link w:val="Style_38"/>
    <w:rPr>
      <w:sz w:val="16"/>
    </w:rPr>
  </w:style>
  <w:style w:styleId="Style_39" w:type="paragraph">
    <w:name w:val="Body Text Indent"/>
    <w:basedOn w:val="Style_4"/>
    <w:link w:val="Style_39_ch"/>
    <w:pPr>
      <w:ind w:firstLine="709" w:left="0"/>
      <w:jc w:val="both"/>
    </w:pPr>
  </w:style>
  <w:style w:styleId="Style_39_ch" w:type="character">
    <w:name w:val="Body Text Indent"/>
    <w:basedOn w:val="Style_4_ch"/>
    <w:link w:val="Style_39"/>
  </w:style>
  <w:style w:styleId="Style_40" w:type="paragraph">
    <w:name w:val="toc 5"/>
    <w:next w:val="Style_4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Знак11"/>
    <w:basedOn w:val="Style_4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4_ch"/>
    <w:link w:val="Style_41"/>
    <w:rPr>
      <w:rFonts w:ascii="Tahoma" w:hAnsi="Tahoma"/>
    </w:rPr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PlusNormal"/>
    <w:link w:val="Style_42"/>
    <w:rPr>
      <w:rFonts w:ascii="Arial" w:hAnsi="Arial"/>
    </w:rPr>
  </w:style>
  <w:style w:styleId="Style_43" w:type="paragraph">
    <w:name w:val="Balloon Text"/>
    <w:basedOn w:val="Style_4"/>
    <w:link w:val="Style_43_ch"/>
    <w:rPr>
      <w:rFonts w:ascii="Tahoma" w:hAnsi="Tahoma"/>
      <w:sz w:val="16"/>
    </w:rPr>
  </w:style>
  <w:style w:styleId="Style_43_ch" w:type="character">
    <w:name w:val="Balloon Text"/>
    <w:basedOn w:val="Style_4_ch"/>
    <w:link w:val="Style_43"/>
    <w:rPr>
      <w:rFonts w:ascii="Tahoma" w:hAnsi="Tahoma"/>
      <w:sz w:val="16"/>
    </w:rPr>
  </w:style>
  <w:style w:styleId="Style_44" w:type="paragraph">
    <w:name w:val="Subtitle"/>
    <w:basedOn w:val="Style_4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4_ch"/>
    <w:link w:val="Style_44"/>
    <w:rPr>
      <w:b w:val="1"/>
      <w:sz w:val="26"/>
    </w:rPr>
  </w:style>
  <w:style w:styleId="Style_3" w:type="paragraph">
    <w:name w:val="Title"/>
    <w:basedOn w:val="Style_4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4_ch"/>
    <w:link w:val="Style_3"/>
    <w:rPr>
      <w:sz w:val="28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heading 4"/>
    <w:basedOn w:val="Style_4"/>
    <w:next w:val="Style_4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4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4"/>
    <w:next w:val="Style_4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4_ch"/>
    <w:link w:val="Style_47"/>
    <w:rPr>
      <w:rFonts w:ascii="Cambria" w:hAnsi="Cambria"/>
      <w:b w:val="1"/>
      <w:i w:val="1"/>
      <w:sz w:val="28"/>
    </w:rPr>
  </w:style>
  <w:style w:styleId="Style_48" w:type="paragraph">
    <w:name w:val="Postan"/>
    <w:basedOn w:val="Style_4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4_ch"/>
    <w:link w:val="Style_48"/>
    <w:rPr>
      <w:sz w:val="28"/>
    </w:r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2024-02-29T12:58:15Z</dcterms:modified>
</cp:coreProperties>
</file>